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824"/>
        <w:gridCol w:w="4765"/>
        <w:gridCol w:w="1766"/>
        <w:gridCol w:w="1563"/>
        <w:gridCol w:w="1585"/>
        <w:gridCol w:w="1768"/>
      </w:tblGrid>
      <w:tr w14:paraId="2147B1BE" w:rsidR="00AA2011" w:rsidRPr="00A05A0E" w:rsidTr="00937B5A">
        <w:tc>
          <w:tcPr>
            <w:tcW w:w="5000" w:type="pct"/>
            <w:gridSpan w:val="7"/>
            <w:shd w:val="clear" w:color="auto" w:fill="F3F3F3"/>
          </w:tcPr>
          <w:p w14:paraId="2382DC90" w:rsidR="00AA2011" w:rsidRPr="00A05A0E" w:rsidRDefault="00AA2011" w:rsidP="00A05A0E">
            <w:pPr>
              <w:jc w:val="center"/>
              <w:rPr>
                <w:rFonts w:ascii="Arial" w:hAnsi="Arial" w:cs="Arial"/>
                <w:b/>
                <w:sz w:val="20"/>
                <w:szCs w:val="20"/>
              </w:rPr>
            </w:pPr>
            <w:r w:rsidRPr="00A05A0E">
              <w:rPr>
                <w:rFonts w:ascii="Arial" w:hAnsi="Arial" w:cs="Arial"/>
                <w:b/>
                <w:sz w:val="20"/>
                <w:szCs w:val="20"/>
              </w:rPr>
              <w:t>1. INFORMACIÓN GENERAL DEL PROCEDIMIENTO</w:t>
            </w:r>
          </w:p>
        </w:tc>
      </w:tr>
      <w:tr w14:paraId="1917D6EA" w:rsidR="00AA2011" w:rsidRPr="00A05A0E" w:rsidTr="00937B5A">
        <w:tc>
          <w:tcPr>
            <w:tcW w:w="5000" w:type="pct"/>
            <w:gridSpan w:val="7"/>
          </w:tcPr>
          <w:p w14:paraId="2BCF4BD6" w:rsidR="00DB5DB3" w:rsidRPr="00A05A0E" w:rsidRDefault="00AA2011" w:rsidP="004115A4">
            <w:pPr>
              <w:tabs>
                <w:tab w:val="num" w:pos="540"/>
              </w:tabs>
              <w:autoSpaceDE w:val="0"/>
              <w:autoSpaceDN w:val="0"/>
              <w:adjustRightInd w:val="0"/>
              <w:jc w:val="both"/>
              <w:rPr>
                <w:rFonts w:ascii="Arial" w:hAnsi="Arial" w:cs="Arial"/>
                <w:sz w:val="20"/>
                <w:szCs w:val="20"/>
              </w:rPr>
            </w:pPr>
            <w:r w:rsidRPr="00A05A0E">
              <w:rPr>
                <w:rFonts w:ascii="Arial" w:hAnsi="Arial" w:cs="Arial"/>
                <w:b/>
                <w:sz w:val="20"/>
                <w:szCs w:val="20"/>
              </w:rPr>
              <w:t>OBJETIVO:</w:t>
            </w:r>
            <w:r w:rsidR="004115A4">
              <w:rPr>
                <w:rFonts w:ascii="Arial" w:hAnsi="Arial" w:cs="Arial"/>
                <w:b/>
                <w:sz w:val="20"/>
                <w:szCs w:val="20"/>
              </w:rPr>
              <w:t xml:space="preserve"> </w:t>
            </w:r>
            <w:r w:rsidR="00D403A6">
              <w:rPr>
                <w:rFonts w:ascii="Arial" w:hAnsi="Arial" w:cs="Arial"/>
                <w:sz w:val="20"/>
                <w:szCs w:val="20"/>
              </w:rPr>
              <w:t xml:space="preserve">Definir las pautas para </w:t>
            </w:r>
            <w:r w:rsidR="0071652E" w:rsidRPr="007A3851">
              <w:rPr>
                <w:rFonts w:ascii="Arial" w:hAnsi="Arial" w:cs="Arial"/>
                <w:sz w:val="20"/>
                <w:szCs w:val="20"/>
              </w:rPr>
              <w:t>identificar,</w:t>
            </w:r>
            <w:r w:rsidR="004115A4">
              <w:rPr>
                <w:rFonts w:ascii="Arial" w:hAnsi="Arial" w:cs="Arial"/>
                <w:sz w:val="20"/>
                <w:szCs w:val="20"/>
              </w:rPr>
              <w:t xml:space="preserve"> </w:t>
            </w:r>
            <w:r w:rsidR="00655BC3">
              <w:rPr>
                <w:rFonts w:ascii="Arial" w:hAnsi="Arial" w:cs="Arial"/>
                <w:sz w:val="20"/>
                <w:szCs w:val="20"/>
              </w:rPr>
              <w:t xml:space="preserve">valorar, </w:t>
            </w:r>
            <w:r w:rsidR="002B096A">
              <w:rPr>
                <w:rFonts w:ascii="Arial" w:hAnsi="Arial" w:cs="Arial"/>
                <w:sz w:val="20"/>
                <w:szCs w:val="20"/>
              </w:rPr>
              <w:t>prevenir</w:t>
            </w:r>
            <w:r w:rsidR="002B096A" w:rsidRPr="007A3851">
              <w:rPr>
                <w:rFonts w:ascii="Arial" w:hAnsi="Arial" w:cs="Arial"/>
                <w:sz w:val="20"/>
                <w:szCs w:val="20"/>
              </w:rPr>
              <w:t xml:space="preserve">, </w:t>
            </w:r>
            <w:r w:rsidR="00AA0FE7" w:rsidRPr="001064D9">
              <w:rPr>
                <w:rFonts w:ascii="Arial" w:hAnsi="Arial" w:cs="Arial"/>
                <w:sz w:val="20"/>
                <w:szCs w:val="20"/>
              </w:rPr>
              <w:t>mitigar</w:t>
            </w:r>
            <w:r w:rsidR="00EE1B44" w:rsidRPr="001064D9">
              <w:rPr>
                <w:rFonts w:ascii="Arial" w:hAnsi="Arial" w:cs="Arial"/>
                <w:sz w:val="20"/>
                <w:szCs w:val="20"/>
              </w:rPr>
              <w:t>,</w:t>
            </w:r>
            <w:r w:rsidR="004115A4">
              <w:rPr>
                <w:rFonts w:ascii="Arial" w:hAnsi="Arial" w:cs="Arial"/>
                <w:sz w:val="20"/>
                <w:szCs w:val="20"/>
              </w:rPr>
              <w:t xml:space="preserve"> </w:t>
            </w:r>
            <w:r w:rsidR="00655BC3">
              <w:rPr>
                <w:rFonts w:ascii="Arial" w:hAnsi="Arial" w:cs="Arial"/>
                <w:sz w:val="20"/>
                <w:szCs w:val="20"/>
              </w:rPr>
              <w:t xml:space="preserve">controlar y </w:t>
            </w:r>
            <w:r w:rsidR="00CC58C0" w:rsidRPr="001064D9">
              <w:rPr>
                <w:rFonts w:ascii="Arial" w:hAnsi="Arial" w:cs="Arial"/>
                <w:sz w:val="20"/>
                <w:szCs w:val="20"/>
              </w:rPr>
              <w:t>atender las</w:t>
            </w:r>
            <w:r w:rsidR="00EE1B44" w:rsidRPr="001064D9">
              <w:rPr>
                <w:rFonts w:ascii="Arial" w:hAnsi="Arial" w:cs="Arial"/>
                <w:sz w:val="20"/>
                <w:szCs w:val="20"/>
              </w:rPr>
              <w:t xml:space="preserve"> situaciones </w:t>
            </w:r>
            <w:r w:rsidR="00CC58C0" w:rsidRPr="001064D9">
              <w:rPr>
                <w:rFonts w:ascii="Arial" w:hAnsi="Arial" w:cs="Arial"/>
                <w:sz w:val="20"/>
                <w:szCs w:val="20"/>
              </w:rPr>
              <w:t xml:space="preserve">potenciales </w:t>
            </w:r>
            <w:r w:rsidR="00EE1B44" w:rsidRPr="001064D9">
              <w:rPr>
                <w:rFonts w:ascii="Arial" w:hAnsi="Arial" w:cs="Arial"/>
                <w:sz w:val="20"/>
                <w:szCs w:val="20"/>
              </w:rPr>
              <w:t xml:space="preserve">de emergencia </w:t>
            </w:r>
            <w:r w:rsidR="009877E0" w:rsidRPr="001064D9">
              <w:rPr>
                <w:rFonts w:ascii="Arial" w:hAnsi="Arial" w:cs="Arial"/>
                <w:sz w:val="20"/>
                <w:szCs w:val="20"/>
              </w:rPr>
              <w:t xml:space="preserve">o accidentes </w:t>
            </w:r>
            <w:r w:rsidR="00EE1B44" w:rsidRPr="001064D9">
              <w:rPr>
                <w:rFonts w:ascii="Arial" w:hAnsi="Arial" w:cs="Arial"/>
                <w:sz w:val="20"/>
                <w:szCs w:val="20"/>
              </w:rPr>
              <w:t>ambienta</w:t>
            </w:r>
            <w:r w:rsidR="009877E0" w:rsidRPr="001064D9">
              <w:rPr>
                <w:rFonts w:ascii="Arial" w:hAnsi="Arial" w:cs="Arial"/>
                <w:sz w:val="20"/>
                <w:szCs w:val="20"/>
              </w:rPr>
              <w:t>les</w:t>
            </w:r>
            <w:r w:rsidR="002B096A" w:rsidRPr="001064D9">
              <w:rPr>
                <w:rFonts w:ascii="Arial" w:hAnsi="Arial" w:cs="Arial"/>
                <w:sz w:val="20"/>
                <w:szCs w:val="20"/>
              </w:rPr>
              <w:t xml:space="preserve"> en la Universidad Nacional de Colombia.</w:t>
            </w:r>
          </w:p>
        </w:tc>
      </w:tr>
      <w:tr w14:paraId="3404ECA8" w:rsidR="00AA2011" w:rsidRPr="00A05A0E" w:rsidTr="00937B5A">
        <w:tc>
          <w:tcPr>
            <w:tcW w:w="5000" w:type="pct"/>
            <w:gridSpan w:val="7"/>
          </w:tcPr>
          <w:p w14:paraId="6AC0DF77" w:rsidR="00EF6094" w:rsidRPr="001064D9" w:rsidRDefault="00AA2011" w:rsidP="00655BC3">
            <w:pPr>
              <w:jc w:val="both"/>
              <w:rPr>
                <w:rFonts w:ascii="Arial" w:hAnsi="Arial" w:cs="Arial"/>
                <w:sz w:val="20"/>
                <w:szCs w:val="20"/>
                <w:lang w:val="es-CO"/>
              </w:rPr>
            </w:pPr>
            <w:r w:rsidRPr="001064D9">
              <w:rPr>
                <w:rFonts w:ascii="Arial" w:hAnsi="Arial" w:cs="Arial"/>
                <w:b/>
                <w:sz w:val="20"/>
                <w:szCs w:val="20"/>
              </w:rPr>
              <w:t>ALCANCE</w:t>
            </w:r>
            <w:r w:rsidR="001F6432" w:rsidRPr="001064D9">
              <w:rPr>
                <w:rFonts w:ascii="Arial" w:hAnsi="Arial" w:cs="Arial"/>
                <w:b/>
                <w:sz w:val="20"/>
                <w:szCs w:val="20"/>
              </w:rPr>
              <w:t xml:space="preserve">: </w:t>
            </w:r>
            <w:r w:rsidR="001F2FC8" w:rsidRPr="001064D9">
              <w:rPr>
                <w:rFonts w:ascii="Arial" w:hAnsi="Arial" w:cs="Arial"/>
                <w:sz w:val="20"/>
                <w:szCs w:val="20"/>
              </w:rPr>
              <w:t>In</w:t>
            </w:r>
            <w:r w:rsidR="00177AFA">
              <w:rPr>
                <w:rFonts w:ascii="Arial" w:hAnsi="Arial" w:cs="Arial"/>
                <w:sz w:val="20"/>
                <w:szCs w:val="20"/>
              </w:rPr>
              <w:t>ic</w:t>
            </w:r>
            <w:r w:rsidR="00655BC3">
              <w:rPr>
                <w:rFonts w:ascii="Arial" w:hAnsi="Arial" w:cs="Arial"/>
                <w:sz w:val="20"/>
                <w:szCs w:val="20"/>
              </w:rPr>
              <w:t xml:space="preserve">ia con la identificación de las situaciones potenciales de </w:t>
            </w:r>
            <w:r w:rsidR="00177AFA">
              <w:rPr>
                <w:rFonts w:ascii="Arial" w:hAnsi="Arial" w:cs="Arial"/>
                <w:sz w:val="20"/>
                <w:szCs w:val="20"/>
              </w:rPr>
              <w:t xml:space="preserve"> riesgo ambiental que puedan ocasionar una emergencia ambiental </w:t>
            </w:r>
            <w:r w:rsidR="001F2FC8" w:rsidRPr="001064D9">
              <w:rPr>
                <w:rFonts w:ascii="Arial" w:hAnsi="Arial" w:cs="Arial"/>
                <w:sz w:val="20"/>
                <w:szCs w:val="20"/>
              </w:rPr>
              <w:t xml:space="preserve">y finaliza con </w:t>
            </w:r>
            <w:r w:rsidR="00655BC3">
              <w:rPr>
                <w:rFonts w:ascii="Arial" w:hAnsi="Arial" w:cs="Arial"/>
                <w:sz w:val="20"/>
                <w:szCs w:val="20"/>
              </w:rPr>
              <w:t xml:space="preserve">la atención y evaluación </w:t>
            </w:r>
            <w:r w:rsidR="006F5651">
              <w:rPr>
                <w:rFonts w:ascii="Arial" w:hAnsi="Arial" w:cs="Arial"/>
                <w:sz w:val="20"/>
                <w:szCs w:val="20"/>
              </w:rPr>
              <w:t xml:space="preserve"> de las Emergencias Ambientales</w:t>
            </w:r>
            <w:r w:rsidR="001F2FC8" w:rsidRPr="001064D9">
              <w:rPr>
                <w:rFonts w:ascii="Arial" w:hAnsi="Arial" w:cs="Arial"/>
                <w:sz w:val="20"/>
                <w:szCs w:val="20"/>
              </w:rPr>
              <w:t>. Aplica a todas las sedes de la Universidad Nacional de Colombia</w:t>
            </w:r>
          </w:p>
        </w:tc>
      </w:tr>
      <w:tr w14:paraId="2AA8A432" w:rsidR="00AA2011" w:rsidRPr="00A05A0E" w:rsidTr="00937B5A">
        <w:tc>
          <w:tcPr>
            <w:tcW w:w="5000" w:type="pct"/>
            <w:gridSpan w:val="7"/>
          </w:tcPr>
          <w:p w14:paraId="676BC821" w:rsidR="000D23DD" w:rsidRPr="001064D9" w:rsidRDefault="00AA2011" w:rsidP="00A05A0E">
            <w:pPr>
              <w:jc w:val="both"/>
              <w:rPr>
                <w:rFonts w:ascii="Arial" w:hAnsi="Arial" w:cs="Arial"/>
                <w:b/>
                <w:sz w:val="20"/>
                <w:szCs w:val="20"/>
              </w:rPr>
            </w:pPr>
            <w:r w:rsidRPr="001064D9">
              <w:rPr>
                <w:rFonts w:ascii="Arial" w:hAnsi="Arial" w:cs="Arial"/>
                <w:b/>
                <w:sz w:val="20"/>
                <w:szCs w:val="20"/>
              </w:rPr>
              <w:t>DEFINICIONES:</w:t>
            </w:r>
          </w:p>
          <w:p w14:paraId="6B5716A9" w:rsidR="00525460" w:rsidRDefault="00525460" w:rsidP="001064D9">
            <w:pPr>
              <w:jc w:val="both"/>
              <w:rPr>
                <w:rFonts w:ascii="Arial" w:hAnsi="Arial" w:cs="Arial"/>
                <w:sz w:val="20"/>
                <w:szCs w:val="20"/>
              </w:rPr>
            </w:pPr>
            <w:r w:rsidRPr="001064D9">
              <w:rPr>
                <w:rFonts w:ascii="Arial" w:hAnsi="Arial" w:cs="Arial"/>
                <w:b/>
                <w:sz w:val="20"/>
                <w:szCs w:val="20"/>
              </w:rPr>
              <w:t xml:space="preserve">Riesgo: </w:t>
            </w:r>
            <w:r w:rsidRPr="001064D9">
              <w:rPr>
                <w:rFonts w:ascii="Arial" w:hAnsi="Arial" w:cs="Arial"/>
                <w:sz w:val="20"/>
                <w:szCs w:val="20"/>
              </w:rPr>
              <w:t>Probabilidad de exceder un valor específico de daños  sociales, ambientales y económicos, en un lugar dado y  durante un tiempo de exposición determinado</w:t>
            </w:r>
            <w:r>
              <w:rPr>
                <w:rFonts w:ascii="Arial" w:hAnsi="Arial" w:cs="Arial"/>
                <w:sz w:val="20"/>
                <w:szCs w:val="20"/>
              </w:rPr>
              <w:t>.</w:t>
            </w:r>
            <w:bookmarkStart w:id="0" w:name="_GoBack"/>
            <w:bookmarkEnd w:id="0"/>
          </w:p>
          <w:p w14:paraId="558509E4" w:rsidR="00C35A70" w:rsidRDefault="00C35A70" w:rsidP="00C35A70">
            <w:pPr>
              <w:jc w:val="both"/>
              <w:rPr>
                <w:rFonts w:ascii="Arial" w:hAnsi="Arial" w:cs="Arial"/>
                <w:sz w:val="20"/>
                <w:szCs w:val="20"/>
              </w:rPr>
            </w:pPr>
            <w:r w:rsidRPr="001064D9">
              <w:rPr>
                <w:rFonts w:ascii="Arial" w:hAnsi="Arial" w:cs="Arial"/>
                <w:b/>
                <w:sz w:val="20"/>
                <w:szCs w:val="20"/>
              </w:rPr>
              <w:t xml:space="preserve">Riesgo ambiental: </w:t>
            </w:r>
            <w:r w:rsidRPr="001064D9">
              <w:rPr>
                <w:rFonts w:ascii="Arial" w:hAnsi="Arial" w:cs="Arial"/>
                <w:sz w:val="20"/>
                <w:szCs w:val="20"/>
              </w:rPr>
              <w:t>Resultado de una función que relaciona la probabilidad de ocurrencia de un determinado escenario de accidente y las consecuencias negativas del mismo sobre el entorno natural, humano</w:t>
            </w:r>
            <w:r w:rsidR="00177AFA">
              <w:rPr>
                <w:rFonts w:ascii="Arial" w:hAnsi="Arial" w:cs="Arial"/>
                <w:sz w:val="20"/>
                <w:szCs w:val="20"/>
              </w:rPr>
              <w:t>, cultural</w:t>
            </w:r>
            <w:r w:rsidRPr="001064D9">
              <w:rPr>
                <w:rFonts w:ascii="Arial" w:hAnsi="Arial" w:cs="Arial"/>
                <w:sz w:val="20"/>
                <w:szCs w:val="20"/>
              </w:rPr>
              <w:t xml:space="preserve"> y</w:t>
            </w:r>
            <w:r w:rsidR="00177AFA">
              <w:rPr>
                <w:rFonts w:ascii="Arial" w:hAnsi="Arial" w:cs="Arial"/>
                <w:sz w:val="20"/>
                <w:szCs w:val="20"/>
              </w:rPr>
              <w:t>/o</w:t>
            </w:r>
            <w:r w:rsidRPr="001064D9">
              <w:rPr>
                <w:rFonts w:ascii="Arial" w:hAnsi="Arial" w:cs="Arial"/>
                <w:sz w:val="20"/>
                <w:szCs w:val="20"/>
              </w:rPr>
              <w:t xml:space="preserve"> socioeconómico. </w:t>
            </w:r>
          </w:p>
          <w:p w14:paraId="3491096F" w:rsidR="00C35A70" w:rsidRDefault="00C35A70" w:rsidP="00C35A70">
            <w:pPr>
              <w:jc w:val="both"/>
              <w:rPr>
                <w:rFonts w:ascii="Arial" w:hAnsi="Arial" w:cs="Arial"/>
                <w:sz w:val="20"/>
                <w:szCs w:val="20"/>
              </w:rPr>
            </w:pPr>
            <w:r w:rsidRPr="001064D9">
              <w:rPr>
                <w:rFonts w:ascii="Arial" w:hAnsi="Arial" w:cs="Arial"/>
                <w:b/>
                <w:sz w:val="20"/>
                <w:szCs w:val="20"/>
              </w:rPr>
              <w:t xml:space="preserve">Fuente de riesgo: </w:t>
            </w:r>
            <w:r w:rsidRPr="001064D9">
              <w:rPr>
                <w:rFonts w:ascii="Arial" w:hAnsi="Arial" w:cs="Arial"/>
                <w:sz w:val="20"/>
                <w:szCs w:val="20"/>
              </w:rPr>
              <w:t>Incluye todas las fuentes de un riesgo cuando existe una relación causa-efecto así como los términos peligros/aspectos ambientales e incidentes/eventos.</w:t>
            </w:r>
          </w:p>
          <w:p w14:paraId="46AF9E36" w:rsidR="008B284E" w:rsidRPr="008B284E" w:rsidRDefault="00D41A76" w:rsidP="00990E3A">
            <w:pPr>
              <w:jc w:val="both"/>
              <w:rPr>
                <w:rFonts w:ascii="Arial" w:hAnsi="Arial" w:cs="Arial"/>
                <w:sz w:val="20"/>
                <w:szCs w:val="20"/>
              </w:rPr>
            </w:pPr>
            <w:r w:rsidRPr="00D41A76">
              <w:rPr>
                <w:rFonts w:ascii="Arial" w:hAnsi="Arial" w:cs="Arial"/>
                <w:b/>
                <w:sz w:val="20"/>
                <w:szCs w:val="20"/>
              </w:rPr>
              <w:t>Emergencia Ambiental</w:t>
            </w:r>
            <w:r w:rsidR="008B284E">
              <w:rPr>
                <w:rFonts w:ascii="Arial" w:hAnsi="Arial" w:cs="Arial"/>
                <w:b/>
                <w:sz w:val="20"/>
                <w:szCs w:val="20"/>
              </w:rPr>
              <w:t xml:space="preserve">: </w:t>
            </w:r>
            <w:r w:rsidR="00F60976" w:rsidRPr="00F60976">
              <w:rPr>
                <w:rFonts w:ascii="Arial" w:hAnsi="Arial" w:cs="Arial"/>
                <w:sz w:val="20"/>
                <w:szCs w:val="20"/>
              </w:rPr>
              <w:t xml:space="preserve">Situación generada  por la ocurrencia  real  o inminente de un evento adverso </w:t>
            </w:r>
            <w:r w:rsidR="00F60976">
              <w:rPr>
                <w:rFonts w:ascii="Arial" w:hAnsi="Arial" w:cs="Arial"/>
                <w:sz w:val="20"/>
                <w:szCs w:val="20"/>
              </w:rPr>
              <w:t>que afect</w:t>
            </w:r>
            <w:r w:rsidR="00380774">
              <w:rPr>
                <w:rFonts w:ascii="Arial" w:hAnsi="Arial" w:cs="Arial"/>
                <w:sz w:val="20"/>
                <w:szCs w:val="20"/>
              </w:rPr>
              <w:t>e</w:t>
            </w:r>
            <w:r w:rsidR="00937B5A">
              <w:rPr>
                <w:rFonts w:ascii="Arial" w:hAnsi="Arial" w:cs="Arial"/>
                <w:sz w:val="20"/>
                <w:szCs w:val="20"/>
              </w:rPr>
              <w:t xml:space="preserve"> </w:t>
            </w:r>
            <w:r w:rsidR="00822FDD">
              <w:rPr>
                <w:rFonts w:ascii="Arial" w:hAnsi="Arial" w:cs="Arial"/>
                <w:sz w:val="20"/>
                <w:szCs w:val="20"/>
              </w:rPr>
              <w:t xml:space="preserve">el bienestar del medio ambiente o </w:t>
            </w:r>
            <w:r w:rsidR="008B284E" w:rsidRPr="008B284E">
              <w:rPr>
                <w:rFonts w:ascii="Arial" w:hAnsi="Arial" w:cs="Arial"/>
                <w:sz w:val="20"/>
                <w:szCs w:val="20"/>
              </w:rPr>
              <w:t xml:space="preserve">la salud pública </w:t>
            </w:r>
            <w:r w:rsidR="00F60976">
              <w:rPr>
                <w:rFonts w:ascii="Arial" w:hAnsi="Arial" w:cs="Arial"/>
                <w:sz w:val="20"/>
                <w:szCs w:val="20"/>
              </w:rPr>
              <w:t xml:space="preserve">y que </w:t>
            </w:r>
            <w:r w:rsidR="00F60976" w:rsidRPr="00F60976">
              <w:rPr>
                <w:rFonts w:ascii="Arial" w:hAnsi="Arial" w:cs="Arial"/>
                <w:sz w:val="20"/>
                <w:szCs w:val="20"/>
              </w:rPr>
              <w:t>puede ser de origen natural o antrópico</w:t>
            </w:r>
            <w:r w:rsidR="008B284E" w:rsidRPr="008B284E">
              <w:rPr>
                <w:rFonts w:ascii="Arial" w:hAnsi="Arial" w:cs="Arial"/>
                <w:sz w:val="20"/>
                <w:szCs w:val="20"/>
              </w:rPr>
              <w:t>, debido a</w:t>
            </w:r>
            <w:r w:rsidR="00F60976">
              <w:rPr>
                <w:rFonts w:ascii="Arial" w:hAnsi="Arial" w:cs="Arial"/>
                <w:sz w:val="20"/>
                <w:szCs w:val="20"/>
              </w:rPr>
              <w:t xml:space="preserve"> diferentes</w:t>
            </w:r>
            <w:r w:rsidR="0016628A">
              <w:rPr>
                <w:rFonts w:ascii="Arial" w:hAnsi="Arial" w:cs="Arial"/>
                <w:sz w:val="20"/>
                <w:szCs w:val="20"/>
              </w:rPr>
              <w:t xml:space="preserve"> causas</w:t>
            </w:r>
            <w:r w:rsidR="00380774">
              <w:rPr>
                <w:rFonts w:ascii="Arial" w:hAnsi="Arial" w:cs="Arial"/>
                <w:sz w:val="20"/>
                <w:szCs w:val="20"/>
              </w:rPr>
              <w:t>.</w:t>
            </w:r>
            <w:r w:rsidR="008B284E" w:rsidRPr="008B284E">
              <w:rPr>
                <w:rFonts w:ascii="Arial" w:hAnsi="Arial" w:cs="Arial"/>
                <w:sz w:val="20"/>
                <w:szCs w:val="20"/>
              </w:rPr>
              <w:t xml:space="preserve"> Estas emergencias pueden suceder por accidentes de transporte, por incidentes laborales o en uso de prácticas de docencia, investigación y extensión, uso o fabricación de sustancias químicas, o como resultado de un desastre natural o cualquier otra  acción del ser humano. (Definición </w:t>
            </w:r>
            <w:proofErr w:type="spellStart"/>
            <w:r w:rsidR="008B284E" w:rsidRPr="008B284E">
              <w:rPr>
                <w:rFonts w:ascii="Arial" w:hAnsi="Arial" w:cs="Arial"/>
                <w:sz w:val="20"/>
                <w:szCs w:val="20"/>
              </w:rPr>
              <w:t>EPA</w:t>
            </w:r>
            <w:proofErr w:type="gramStart"/>
            <w:r w:rsidR="00822FDD">
              <w:rPr>
                <w:rFonts w:ascii="Arial" w:hAnsi="Arial" w:cs="Arial"/>
                <w:sz w:val="20"/>
                <w:szCs w:val="20"/>
              </w:rPr>
              <w:t>:</w:t>
            </w:r>
            <w:r w:rsidR="00822FDD" w:rsidRPr="00822FDD">
              <w:rPr>
                <w:rFonts w:ascii="Arial" w:hAnsi="Arial" w:cs="Arial"/>
                <w:sz w:val="20"/>
                <w:szCs w:val="20"/>
              </w:rPr>
              <w:t>http</w:t>
            </w:r>
            <w:proofErr w:type="spellEnd"/>
            <w:proofErr w:type="gramEnd"/>
            <w:r w:rsidR="00822FDD" w:rsidRPr="00822FDD">
              <w:rPr>
                <w:rFonts w:ascii="Arial" w:hAnsi="Arial" w:cs="Arial"/>
                <w:sz w:val="20"/>
                <w:szCs w:val="20"/>
              </w:rPr>
              <w:t>://www.epa.gov/espanol/emerg.htm</w:t>
            </w:r>
            <w:r w:rsidR="00822FDD">
              <w:rPr>
                <w:rFonts w:ascii="Arial" w:hAnsi="Arial" w:cs="Arial"/>
                <w:sz w:val="20"/>
                <w:szCs w:val="20"/>
              </w:rPr>
              <w:t>,</w:t>
            </w:r>
            <w:r w:rsidR="008B284E" w:rsidRPr="008B284E">
              <w:rPr>
                <w:rFonts w:ascii="Arial" w:hAnsi="Arial" w:cs="Arial"/>
                <w:sz w:val="20"/>
                <w:szCs w:val="20"/>
              </w:rPr>
              <w:t xml:space="preserve"> adaptada a la Universidad Nacional de Colombia).</w:t>
            </w:r>
          </w:p>
          <w:p w14:paraId="68D266D9" w:rsidR="00FE2F99" w:rsidRPr="00C72B31" w:rsidRDefault="00FE2F99" w:rsidP="00990E3A">
            <w:pPr>
              <w:jc w:val="both"/>
              <w:rPr>
                <w:rFonts w:ascii="Arial" w:hAnsi="Arial" w:cs="Arial"/>
                <w:sz w:val="20"/>
                <w:szCs w:val="20"/>
              </w:rPr>
            </w:pPr>
            <w:r w:rsidRPr="00C72B31">
              <w:rPr>
                <w:rFonts w:ascii="Arial" w:hAnsi="Arial" w:cs="Arial"/>
                <w:b/>
                <w:sz w:val="20"/>
                <w:szCs w:val="20"/>
              </w:rPr>
              <w:t xml:space="preserve">Plan de Contingencia: </w:t>
            </w:r>
            <w:r w:rsidRPr="00C72B31">
              <w:rPr>
                <w:rFonts w:ascii="Arial" w:hAnsi="Arial" w:cs="Arial"/>
                <w:sz w:val="20"/>
                <w:szCs w:val="20"/>
              </w:rPr>
              <w:t>plan preventivo, predictivo y reactivo. Presenta una estructura estratégica y operativa que ayudará a controlar una situaci</w:t>
            </w:r>
            <w:r w:rsidR="00C71BA1" w:rsidRPr="00C72B31">
              <w:rPr>
                <w:rFonts w:ascii="Arial" w:hAnsi="Arial" w:cs="Arial"/>
                <w:sz w:val="20"/>
                <w:szCs w:val="20"/>
              </w:rPr>
              <w:t>ón de emergencia y a minimizar sus consecuencias negativas</w:t>
            </w:r>
            <w:r w:rsidR="00830CB6" w:rsidRPr="00C72B31">
              <w:rPr>
                <w:rFonts w:ascii="Arial" w:hAnsi="Arial" w:cs="Arial"/>
                <w:sz w:val="20"/>
                <w:szCs w:val="20"/>
              </w:rPr>
              <w:t xml:space="preserve"> para el ambiente.</w:t>
            </w:r>
          </w:p>
          <w:p w14:paraId="7AEE466E" w:rsidR="00B0248A" w:rsidRPr="001064D9" w:rsidRDefault="00B46DA7" w:rsidP="00830CB6">
            <w:pPr>
              <w:jc w:val="both"/>
              <w:rPr>
                <w:rFonts w:ascii="Arial" w:hAnsi="Arial" w:cs="Arial"/>
                <w:b/>
                <w:sz w:val="20"/>
                <w:szCs w:val="20"/>
              </w:rPr>
            </w:pPr>
            <w:r w:rsidRPr="001064D9">
              <w:rPr>
                <w:rFonts w:ascii="Arial" w:hAnsi="Arial" w:cs="Arial"/>
                <w:b/>
                <w:sz w:val="20"/>
                <w:szCs w:val="20"/>
              </w:rPr>
              <w:t xml:space="preserve">Gestión del riesgo ambiental: </w:t>
            </w:r>
            <w:r w:rsidR="00830CB6" w:rsidRPr="00830CB6">
              <w:rPr>
                <w:rFonts w:ascii="Arial" w:hAnsi="Arial" w:cs="Arial"/>
                <w:sz w:val="20"/>
                <w:szCs w:val="20"/>
              </w:rPr>
              <w:t xml:space="preserve">secuencia de actividades humanas que incluyen evaluación de </w:t>
            </w:r>
            <w:r w:rsidR="00830CB6">
              <w:rPr>
                <w:rFonts w:ascii="Arial" w:hAnsi="Arial" w:cs="Arial"/>
                <w:sz w:val="20"/>
                <w:szCs w:val="20"/>
              </w:rPr>
              <w:t xml:space="preserve">los </w:t>
            </w:r>
            <w:r w:rsidR="00830CB6" w:rsidRPr="00830CB6">
              <w:rPr>
                <w:rFonts w:ascii="Arial" w:hAnsi="Arial" w:cs="Arial"/>
                <w:sz w:val="20"/>
                <w:szCs w:val="20"/>
              </w:rPr>
              <w:t>riesgo</w:t>
            </w:r>
            <w:r w:rsidR="00830CB6">
              <w:rPr>
                <w:rFonts w:ascii="Arial" w:hAnsi="Arial" w:cs="Arial"/>
                <w:sz w:val="20"/>
                <w:szCs w:val="20"/>
              </w:rPr>
              <w:t>s ambientales</w:t>
            </w:r>
            <w:r w:rsidR="00830CB6" w:rsidRPr="00830CB6">
              <w:rPr>
                <w:rFonts w:ascii="Arial" w:hAnsi="Arial" w:cs="Arial"/>
                <w:sz w:val="20"/>
                <w:szCs w:val="20"/>
              </w:rPr>
              <w:t>, estrategias de desarrollo para</w:t>
            </w:r>
            <w:r w:rsidR="00830CB6">
              <w:rPr>
                <w:rFonts w:ascii="Arial" w:hAnsi="Arial" w:cs="Arial"/>
                <w:sz w:val="20"/>
                <w:szCs w:val="20"/>
              </w:rPr>
              <w:t xml:space="preserve"> prevenir, manejar</w:t>
            </w:r>
            <w:r w:rsidR="00830CB6" w:rsidRPr="00830CB6">
              <w:rPr>
                <w:rFonts w:ascii="Arial" w:hAnsi="Arial" w:cs="Arial"/>
                <w:sz w:val="20"/>
                <w:szCs w:val="20"/>
              </w:rPr>
              <w:t xml:space="preserve"> y mitiga</w:t>
            </w:r>
            <w:r w:rsidR="00830CB6">
              <w:rPr>
                <w:rFonts w:ascii="Arial" w:hAnsi="Arial" w:cs="Arial"/>
                <w:sz w:val="20"/>
                <w:szCs w:val="20"/>
              </w:rPr>
              <w:t xml:space="preserve">r </w:t>
            </w:r>
            <w:r w:rsidR="00830CB6" w:rsidRPr="00830CB6">
              <w:rPr>
                <w:rFonts w:ascii="Arial" w:hAnsi="Arial" w:cs="Arial"/>
                <w:sz w:val="20"/>
                <w:szCs w:val="20"/>
              </w:rPr>
              <w:t xml:space="preserve">el riesgo utilizando </w:t>
            </w:r>
            <w:r w:rsidR="00830CB6">
              <w:rPr>
                <w:rFonts w:ascii="Arial" w:hAnsi="Arial" w:cs="Arial"/>
                <w:sz w:val="20"/>
                <w:szCs w:val="20"/>
              </w:rPr>
              <w:t xml:space="preserve">diversos </w:t>
            </w:r>
            <w:r w:rsidR="00830CB6" w:rsidRPr="00830CB6">
              <w:rPr>
                <w:rFonts w:ascii="Arial" w:hAnsi="Arial" w:cs="Arial"/>
                <w:sz w:val="20"/>
                <w:szCs w:val="20"/>
              </w:rPr>
              <w:t>recursos. Las estrategias incluyen transferir el riesgo a otra parte, evadir el riesgo, reducir los efectos negativos del riesgo y aceptar algunas o todas las consecuencias de un riesgo particular.</w:t>
            </w:r>
          </w:p>
        </w:tc>
      </w:tr>
      <w:tr w14:paraId="40A6A731" w:rsidR="00AA2011" w:rsidRPr="00A05A0E" w:rsidTr="00937B5A">
        <w:tc>
          <w:tcPr>
            <w:tcW w:w="5000" w:type="pct"/>
            <w:gridSpan w:val="7"/>
          </w:tcPr>
          <w:p w14:paraId="5E6ADCDD" w:rsidR="00A63753" w:rsidRPr="007C3932" w:rsidRDefault="00A63753" w:rsidP="00A63753">
            <w:pPr>
              <w:rPr>
                <w:rFonts w:ascii="Arial" w:hAnsi="Arial" w:cs="Arial"/>
                <w:b/>
                <w:sz w:val="20"/>
                <w:szCs w:val="20"/>
              </w:rPr>
            </w:pPr>
            <w:r w:rsidRPr="007C3932">
              <w:rPr>
                <w:rFonts w:ascii="Arial" w:hAnsi="Arial" w:cs="Arial"/>
                <w:b/>
                <w:sz w:val="20"/>
                <w:szCs w:val="20"/>
              </w:rPr>
              <w:t>DOCUMENTOS DE REFERENCIA</w:t>
            </w:r>
          </w:p>
          <w:p w14:paraId="3A9640DF" w:rsidR="00B46DA7" w:rsidRPr="006B6A0F" w:rsidRDefault="00B46DA7" w:rsidP="007D11BB">
            <w:pPr>
              <w:pStyle w:val="Prrafodelista"/>
              <w:numPr>
                <w:ilvl w:val="0"/>
                <w:numId w:val="38"/>
              </w:numPr>
              <w:rPr>
                <w:rFonts w:ascii="Arial" w:hAnsi="Arial" w:cs="Arial"/>
                <w:sz w:val="20"/>
                <w:szCs w:val="20"/>
              </w:rPr>
            </w:pPr>
            <w:r w:rsidRPr="006B6A0F">
              <w:rPr>
                <w:rFonts w:ascii="Arial" w:hAnsi="Arial" w:cs="Arial"/>
                <w:sz w:val="20"/>
                <w:szCs w:val="20"/>
              </w:rPr>
              <w:t>GTC 104 2004. Gestión del riesgo ambiental.</w:t>
            </w:r>
          </w:p>
          <w:p w14:paraId="640CB7D5" w:rsidR="00716A9D" w:rsidRDefault="00716A9D" w:rsidP="007D11BB">
            <w:pPr>
              <w:pStyle w:val="Prrafodelista"/>
              <w:numPr>
                <w:ilvl w:val="0"/>
                <w:numId w:val="38"/>
              </w:numPr>
              <w:rPr>
                <w:rFonts w:ascii="Arial" w:hAnsi="Arial" w:cs="Arial"/>
                <w:sz w:val="20"/>
                <w:szCs w:val="20"/>
              </w:rPr>
            </w:pPr>
            <w:r w:rsidRPr="006B6A0F">
              <w:rPr>
                <w:rFonts w:ascii="Arial" w:hAnsi="Arial" w:cs="Arial"/>
                <w:sz w:val="20"/>
                <w:szCs w:val="20"/>
              </w:rPr>
              <w:t xml:space="preserve">NTC 5254 2006. </w:t>
            </w:r>
            <w:r w:rsidR="00E25AFA" w:rsidRPr="006B6A0F">
              <w:rPr>
                <w:rFonts w:ascii="Arial" w:hAnsi="Arial" w:cs="Arial"/>
                <w:sz w:val="20"/>
                <w:szCs w:val="20"/>
              </w:rPr>
              <w:t>Gestión</w:t>
            </w:r>
            <w:r w:rsidRPr="006B6A0F">
              <w:rPr>
                <w:rFonts w:ascii="Arial" w:hAnsi="Arial" w:cs="Arial"/>
                <w:sz w:val="20"/>
                <w:szCs w:val="20"/>
              </w:rPr>
              <w:t xml:space="preserve"> de riesgo.</w:t>
            </w:r>
          </w:p>
          <w:p w14:paraId="00C10BFE" w:rsidR="00F51E73" w:rsidRDefault="00617CF3" w:rsidP="007D11BB">
            <w:pPr>
              <w:pStyle w:val="Prrafodelista"/>
              <w:numPr>
                <w:ilvl w:val="0"/>
                <w:numId w:val="38"/>
              </w:numPr>
              <w:rPr>
                <w:rFonts w:ascii="Arial" w:hAnsi="Arial" w:cs="Arial"/>
                <w:sz w:val="20"/>
                <w:szCs w:val="20"/>
              </w:rPr>
            </w:pPr>
            <w:r>
              <w:rPr>
                <w:rFonts w:ascii="Arial" w:hAnsi="Arial" w:cs="Arial"/>
                <w:sz w:val="20"/>
                <w:szCs w:val="20"/>
              </w:rPr>
              <w:t>Decreto 3930 de 2010, Art. 35 modificado por el Art. 3 de Decreto 4728 de 2010</w:t>
            </w:r>
          </w:p>
          <w:p w14:paraId="1D84BD81" w:rsidR="007D11BB" w:rsidRPr="007D11BB" w:rsidRDefault="00E66AFB" w:rsidP="007D11BB">
            <w:pPr>
              <w:numPr>
                <w:ilvl w:val="0"/>
                <w:numId w:val="38"/>
              </w:numPr>
              <w:rPr>
                <w:rFonts w:ascii="Arial" w:hAnsi="Arial" w:cs="Arial"/>
                <w:sz w:val="20"/>
                <w:szCs w:val="20"/>
              </w:rPr>
            </w:pPr>
            <w:r>
              <w:rPr>
                <w:rFonts w:ascii="Arial" w:hAnsi="Arial" w:cs="Arial"/>
                <w:sz w:val="20"/>
                <w:szCs w:val="20"/>
              </w:rPr>
              <w:t>Acuerdo CSU No. 016 de octubre 18 de 2011 “Política Ambiental UN”</w:t>
            </w:r>
          </w:p>
          <w:p w14:paraId="04008625" w:rsidR="00830CB6" w:rsidRDefault="00161DEE" w:rsidP="007D11BB">
            <w:pPr>
              <w:pStyle w:val="Prrafodelista"/>
              <w:numPr>
                <w:ilvl w:val="0"/>
                <w:numId w:val="38"/>
              </w:numPr>
              <w:rPr>
                <w:rFonts w:ascii="Arial" w:hAnsi="Arial" w:cs="Arial"/>
                <w:sz w:val="20"/>
                <w:szCs w:val="20"/>
              </w:rPr>
            </w:pPr>
            <w:r w:rsidRPr="006B6A0F">
              <w:rPr>
                <w:rFonts w:ascii="Arial" w:hAnsi="Arial" w:cs="Arial"/>
                <w:sz w:val="20"/>
                <w:szCs w:val="20"/>
              </w:rPr>
              <w:t xml:space="preserve">Procedimiento </w:t>
            </w:r>
            <w:r w:rsidR="008C7627" w:rsidRPr="006B6A0F">
              <w:rPr>
                <w:rFonts w:ascii="Arial" w:hAnsi="Arial" w:cs="Arial"/>
                <w:sz w:val="20"/>
                <w:szCs w:val="20"/>
              </w:rPr>
              <w:t xml:space="preserve">identificación </w:t>
            </w:r>
            <w:r w:rsidRPr="006B6A0F">
              <w:rPr>
                <w:rFonts w:ascii="Arial" w:hAnsi="Arial" w:cs="Arial"/>
                <w:sz w:val="20"/>
                <w:szCs w:val="20"/>
              </w:rPr>
              <w:t xml:space="preserve">y evaluación </w:t>
            </w:r>
            <w:r w:rsidR="008C7627" w:rsidRPr="006B6A0F">
              <w:rPr>
                <w:rFonts w:ascii="Arial" w:hAnsi="Arial" w:cs="Arial"/>
                <w:sz w:val="20"/>
                <w:szCs w:val="20"/>
              </w:rPr>
              <w:t>de los requisitos legales aplicables</w:t>
            </w:r>
            <w:r w:rsidR="001D717A">
              <w:rPr>
                <w:rFonts w:ascii="Arial" w:hAnsi="Arial" w:cs="Arial"/>
                <w:sz w:val="20"/>
                <w:szCs w:val="20"/>
              </w:rPr>
              <w:t xml:space="preserve"> y otros en materia ambiental</w:t>
            </w:r>
          </w:p>
          <w:p w14:paraId="4B8548C3" w:rsidR="00A63753" w:rsidRPr="00830CB6" w:rsidRDefault="00C5617C" w:rsidP="007D11BB">
            <w:pPr>
              <w:pStyle w:val="Prrafodelista"/>
              <w:numPr>
                <w:ilvl w:val="0"/>
                <w:numId w:val="38"/>
              </w:numPr>
              <w:rPr>
                <w:rFonts w:ascii="Arial" w:hAnsi="Arial" w:cs="Arial"/>
                <w:sz w:val="20"/>
                <w:szCs w:val="20"/>
              </w:rPr>
            </w:pPr>
            <w:r w:rsidRPr="006B6A0F">
              <w:rPr>
                <w:rFonts w:ascii="Arial" w:hAnsi="Arial" w:cs="Arial"/>
                <w:sz w:val="20"/>
                <w:szCs w:val="20"/>
              </w:rPr>
              <w:t xml:space="preserve">Procedimiento </w:t>
            </w:r>
            <w:r w:rsidR="001D717A">
              <w:rPr>
                <w:rFonts w:ascii="Arial" w:hAnsi="Arial" w:cs="Arial"/>
                <w:sz w:val="20"/>
                <w:szCs w:val="20"/>
              </w:rPr>
              <w:t xml:space="preserve">Identificación y </w:t>
            </w:r>
            <w:r w:rsidR="00161DEE" w:rsidRPr="006B6A0F">
              <w:rPr>
                <w:rFonts w:ascii="Arial" w:hAnsi="Arial" w:cs="Arial"/>
                <w:sz w:val="20"/>
                <w:szCs w:val="20"/>
              </w:rPr>
              <w:t>evaluación de aspectos e impactos ambientales</w:t>
            </w:r>
            <w:r w:rsidR="001F2FC8" w:rsidRPr="006B6A0F">
              <w:rPr>
                <w:rFonts w:ascii="Arial" w:hAnsi="Arial" w:cs="Arial"/>
                <w:sz w:val="20"/>
                <w:szCs w:val="20"/>
              </w:rPr>
              <w:t xml:space="preserve">. </w:t>
            </w:r>
          </w:p>
        </w:tc>
      </w:tr>
      <w:tr w14:paraId="788370CD" w:rsidR="00AA2011" w:rsidRPr="003113A2" w:rsidTr="00937B5A">
        <w:tc>
          <w:tcPr>
            <w:tcW w:w="5000" w:type="pct"/>
            <w:gridSpan w:val="7"/>
            <w:tcBorders>
              <w:bottom w:val="single" w:sz="4" w:space="0" w:color="auto"/>
            </w:tcBorders>
          </w:tcPr>
          <w:p w14:paraId="21E98528" w:rsidR="006101E3" w:rsidRPr="006101E3" w:rsidRDefault="00AA2011" w:rsidP="006101E3">
            <w:pPr>
              <w:rPr>
                <w:rFonts w:ascii="Arial" w:hAnsi="Arial" w:cs="Arial"/>
                <w:sz w:val="20"/>
                <w:szCs w:val="20"/>
              </w:rPr>
            </w:pPr>
            <w:r w:rsidRPr="007C3932">
              <w:rPr>
                <w:rFonts w:ascii="Arial" w:hAnsi="Arial" w:cs="Arial"/>
                <w:b/>
                <w:sz w:val="20"/>
                <w:szCs w:val="20"/>
              </w:rPr>
              <w:t>CONDICIONES GENERALES:</w:t>
            </w:r>
          </w:p>
          <w:p w14:paraId="470CB97E" w:rsidR="006101E3" w:rsidRPr="007D11BB" w:rsidRDefault="006101E3" w:rsidP="007D11BB">
            <w:pPr>
              <w:pStyle w:val="Prrafodelista"/>
              <w:numPr>
                <w:ilvl w:val="0"/>
                <w:numId w:val="36"/>
              </w:numPr>
              <w:rPr>
                <w:rFonts w:ascii="Arial" w:hAnsi="Arial" w:cs="Arial"/>
                <w:sz w:val="20"/>
                <w:szCs w:val="20"/>
              </w:rPr>
            </w:pPr>
            <w:r w:rsidRPr="00FB3754">
              <w:rPr>
                <w:rFonts w:ascii="Arial" w:hAnsi="Arial" w:cs="Arial"/>
                <w:sz w:val="20"/>
                <w:szCs w:val="20"/>
              </w:rPr>
              <w:t xml:space="preserve">Este documento </w:t>
            </w:r>
            <w:r>
              <w:rPr>
                <w:rFonts w:ascii="Arial" w:hAnsi="Arial" w:cs="Arial"/>
                <w:sz w:val="20"/>
                <w:szCs w:val="20"/>
                <w:lang w:val="es-CO" w:eastAsia="es-CO"/>
              </w:rPr>
              <w:t>a</w:t>
            </w:r>
            <w:r w:rsidRPr="00110EB7">
              <w:rPr>
                <w:rFonts w:ascii="Arial" w:hAnsi="Arial" w:cs="Arial"/>
                <w:sz w:val="20"/>
                <w:szCs w:val="20"/>
              </w:rPr>
              <w:t xml:space="preserve">plica a </w:t>
            </w:r>
            <w:r w:rsidR="006B6A0F">
              <w:rPr>
                <w:rFonts w:ascii="Arial" w:hAnsi="Arial" w:cs="Arial"/>
                <w:sz w:val="20"/>
                <w:szCs w:val="20"/>
              </w:rPr>
              <w:t xml:space="preserve">todas </w:t>
            </w:r>
            <w:r w:rsidRPr="00110EB7">
              <w:rPr>
                <w:rFonts w:ascii="Arial" w:hAnsi="Arial" w:cs="Arial"/>
                <w:sz w:val="20"/>
                <w:szCs w:val="20"/>
              </w:rPr>
              <w:t xml:space="preserve"> las actividades </w:t>
            </w:r>
            <w:r w:rsidRPr="00110EB7">
              <w:rPr>
                <w:rFonts w:ascii="Arial" w:hAnsi="Arial" w:cs="Arial"/>
                <w:sz w:val="20"/>
                <w:szCs w:val="20"/>
                <w:lang w:val="es-CO" w:eastAsia="es-CO"/>
              </w:rPr>
              <w:t>que interviene</w:t>
            </w:r>
            <w:r>
              <w:rPr>
                <w:rFonts w:ascii="Arial" w:hAnsi="Arial" w:cs="Arial"/>
                <w:sz w:val="20"/>
                <w:szCs w:val="20"/>
                <w:lang w:val="es-CO" w:eastAsia="es-CO"/>
              </w:rPr>
              <w:t>n</w:t>
            </w:r>
            <w:r w:rsidRPr="00110EB7">
              <w:rPr>
                <w:rFonts w:ascii="Arial" w:hAnsi="Arial" w:cs="Arial"/>
                <w:sz w:val="20"/>
                <w:szCs w:val="20"/>
                <w:lang w:val="es-CO" w:eastAsia="es-CO"/>
              </w:rPr>
              <w:t xml:space="preserve"> en el desarrollo de los procesos y  procedimientos</w:t>
            </w:r>
            <w:r w:rsidRPr="00110EB7">
              <w:rPr>
                <w:rFonts w:ascii="Arial" w:hAnsi="Arial" w:cs="Arial"/>
                <w:sz w:val="20"/>
                <w:szCs w:val="20"/>
              </w:rPr>
              <w:t xml:space="preserve"> de la Universidad Nacional de Colombia</w:t>
            </w:r>
            <w:r w:rsidR="001D717A">
              <w:rPr>
                <w:rFonts w:ascii="Arial" w:hAnsi="Arial" w:cs="Arial"/>
                <w:sz w:val="20"/>
                <w:szCs w:val="20"/>
              </w:rPr>
              <w:t xml:space="preserve"> y a toda la comunidad universitaria en general.</w:t>
            </w:r>
          </w:p>
          <w:p w14:paraId="681C153B" w:rsidR="006101E3" w:rsidRPr="007D11BB" w:rsidRDefault="009374DB" w:rsidP="007D11BB">
            <w:pPr>
              <w:pStyle w:val="Prrafodelista"/>
              <w:numPr>
                <w:ilvl w:val="0"/>
                <w:numId w:val="36"/>
              </w:numPr>
              <w:autoSpaceDE w:val="0"/>
              <w:autoSpaceDN w:val="0"/>
              <w:adjustRightInd w:val="0"/>
              <w:jc w:val="both"/>
              <w:rPr>
                <w:rFonts w:ascii="Arial" w:hAnsi="Arial" w:cs="Arial"/>
                <w:sz w:val="20"/>
                <w:szCs w:val="20"/>
              </w:rPr>
            </w:pPr>
            <w:r>
              <w:rPr>
                <w:rFonts w:ascii="Arial" w:hAnsi="Arial" w:cs="Arial"/>
                <w:sz w:val="20"/>
                <w:szCs w:val="20"/>
              </w:rPr>
              <w:t xml:space="preserve">Todos los miembros de la comunidad universitaria </w:t>
            </w:r>
            <w:r w:rsidR="006101E3" w:rsidRPr="0098031B">
              <w:rPr>
                <w:rFonts w:ascii="Arial" w:hAnsi="Arial" w:cs="Arial"/>
                <w:sz w:val="20"/>
                <w:szCs w:val="20"/>
              </w:rPr>
              <w:t>puede</w:t>
            </w:r>
            <w:r>
              <w:rPr>
                <w:rFonts w:ascii="Arial" w:hAnsi="Arial" w:cs="Arial"/>
                <w:sz w:val="20"/>
                <w:szCs w:val="20"/>
              </w:rPr>
              <w:t>n</w:t>
            </w:r>
            <w:r w:rsidR="006101E3" w:rsidRPr="0098031B">
              <w:rPr>
                <w:rFonts w:ascii="Arial" w:hAnsi="Arial" w:cs="Arial"/>
                <w:sz w:val="20"/>
                <w:szCs w:val="20"/>
              </w:rPr>
              <w:t xml:space="preserve"> informar sobre la posibilidad de ocurrencia actual o futura</w:t>
            </w:r>
            <w:r w:rsidR="00B0248A">
              <w:rPr>
                <w:rFonts w:ascii="Arial" w:hAnsi="Arial" w:cs="Arial"/>
                <w:sz w:val="20"/>
                <w:szCs w:val="20"/>
              </w:rPr>
              <w:t xml:space="preserve"> de un riesgo </w:t>
            </w:r>
            <w:r w:rsidR="006101E3" w:rsidRPr="0098031B">
              <w:rPr>
                <w:rFonts w:ascii="Arial" w:hAnsi="Arial" w:cs="Arial"/>
                <w:sz w:val="20"/>
                <w:szCs w:val="20"/>
              </w:rPr>
              <w:t>ambiental.</w:t>
            </w:r>
          </w:p>
          <w:p w14:paraId="5859CFC3" w:rsidR="00B0248A" w:rsidRPr="007D11BB" w:rsidRDefault="006101E3" w:rsidP="00AE406A">
            <w:pPr>
              <w:numPr>
                <w:ilvl w:val="0"/>
                <w:numId w:val="36"/>
              </w:numPr>
              <w:autoSpaceDE w:val="0"/>
              <w:autoSpaceDN w:val="0"/>
              <w:adjustRightInd w:val="0"/>
              <w:jc w:val="both"/>
              <w:rPr>
                <w:rFonts w:ascii="Arial" w:hAnsi="Arial" w:cs="Arial"/>
                <w:sz w:val="20"/>
                <w:szCs w:val="20"/>
              </w:rPr>
            </w:pPr>
            <w:r w:rsidRPr="006B6A0F">
              <w:rPr>
                <w:rFonts w:ascii="Arial" w:hAnsi="Arial" w:cs="Arial"/>
                <w:sz w:val="20"/>
                <w:szCs w:val="20"/>
              </w:rPr>
              <w:t xml:space="preserve">Cada año </w:t>
            </w:r>
            <w:r w:rsidR="00AE406A" w:rsidRPr="006B6A0F">
              <w:rPr>
                <w:rFonts w:ascii="Arial" w:hAnsi="Arial" w:cs="Arial"/>
                <w:sz w:val="20"/>
                <w:szCs w:val="20"/>
              </w:rPr>
              <w:t xml:space="preserve">o cada que se presente una emergencia ambiental </w:t>
            </w:r>
            <w:r w:rsidRPr="006B6A0F">
              <w:rPr>
                <w:rFonts w:ascii="Arial" w:hAnsi="Arial" w:cs="Arial"/>
                <w:sz w:val="20"/>
                <w:szCs w:val="20"/>
              </w:rPr>
              <w:t>se evaluar</w:t>
            </w:r>
            <w:r w:rsidR="000170B0">
              <w:rPr>
                <w:rFonts w:ascii="Arial" w:hAnsi="Arial" w:cs="Arial"/>
                <w:sz w:val="20"/>
                <w:szCs w:val="20"/>
              </w:rPr>
              <w:t>á</w:t>
            </w:r>
            <w:r w:rsidRPr="006B6A0F">
              <w:rPr>
                <w:rFonts w:ascii="Arial" w:hAnsi="Arial" w:cs="Arial"/>
                <w:sz w:val="20"/>
                <w:szCs w:val="20"/>
              </w:rPr>
              <w:t>n</w:t>
            </w:r>
            <w:r w:rsidR="00B0248A" w:rsidRPr="006B6A0F">
              <w:rPr>
                <w:rFonts w:ascii="Arial" w:hAnsi="Arial" w:cs="Arial"/>
                <w:sz w:val="20"/>
                <w:szCs w:val="20"/>
              </w:rPr>
              <w:t xml:space="preserve"> y/o actualizarán</w:t>
            </w:r>
            <w:r w:rsidRPr="006B6A0F">
              <w:rPr>
                <w:rFonts w:ascii="Arial" w:hAnsi="Arial" w:cs="Arial"/>
                <w:sz w:val="20"/>
                <w:szCs w:val="20"/>
              </w:rPr>
              <w:t xml:space="preserve"> las condiciones de riesgo ambiental de la Universidad Nacional de Colombia, </w:t>
            </w:r>
            <w:r w:rsidR="00AE406A" w:rsidRPr="006B6A0F">
              <w:rPr>
                <w:rFonts w:ascii="Arial" w:hAnsi="Arial" w:cs="Arial"/>
                <w:sz w:val="20"/>
                <w:szCs w:val="20"/>
              </w:rPr>
              <w:t xml:space="preserve">la capacidad de respuesta ante emergencias para la retroalimentación y el mejoramiento continuo; </w:t>
            </w:r>
            <w:r w:rsidRPr="006B6A0F">
              <w:rPr>
                <w:rFonts w:ascii="Arial" w:hAnsi="Arial" w:cs="Arial"/>
                <w:sz w:val="20"/>
                <w:szCs w:val="20"/>
              </w:rPr>
              <w:t xml:space="preserve">estas actividades se podrán realizar en conjunto con la identificación </w:t>
            </w:r>
            <w:r w:rsidR="000170B0">
              <w:rPr>
                <w:rFonts w:ascii="Arial" w:hAnsi="Arial" w:cs="Arial"/>
                <w:sz w:val="20"/>
                <w:szCs w:val="20"/>
              </w:rPr>
              <w:t xml:space="preserve"> y evaluación </w:t>
            </w:r>
            <w:r w:rsidRPr="006B6A0F">
              <w:rPr>
                <w:rFonts w:ascii="Arial" w:hAnsi="Arial" w:cs="Arial"/>
                <w:sz w:val="20"/>
                <w:szCs w:val="20"/>
              </w:rPr>
              <w:t>de los aspectos</w:t>
            </w:r>
            <w:r w:rsidR="000170B0">
              <w:rPr>
                <w:rFonts w:ascii="Arial" w:hAnsi="Arial" w:cs="Arial"/>
                <w:sz w:val="20"/>
                <w:szCs w:val="20"/>
              </w:rPr>
              <w:t xml:space="preserve"> e impactos</w:t>
            </w:r>
            <w:r w:rsidRPr="006B6A0F">
              <w:rPr>
                <w:rFonts w:ascii="Arial" w:hAnsi="Arial" w:cs="Arial"/>
                <w:sz w:val="20"/>
                <w:szCs w:val="20"/>
              </w:rPr>
              <w:t xml:space="preserve"> ambientales.</w:t>
            </w:r>
          </w:p>
        </w:tc>
      </w:tr>
      <w:tr w14:paraId="4FAD5D3A" w:rsidR="00AA2011" w:rsidRPr="00680C05" w:rsidTr="00937B5A">
        <w:trPr>
          <w:cantSplit/>
          <w:trHeight w:val="175"/>
          <w:tblHeader/>
        </w:trPr>
        <w:tc>
          <w:tcPr>
            <w:tcW w:w="5000" w:type="pct"/>
            <w:gridSpan w:val="7"/>
            <w:tcBorders>
              <w:bottom w:val="single" w:sz="4" w:space="0" w:color="auto"/>
            </w:tcBorders>
            <w:shd w:val="clear" w:color="auto" w:fill="F3F3F3"/>
            <w:vAlign w:val="center"/>
          </w:tcPr>
          <w:p w14:paraId="20613B0A" w:rsidR="00AA2011" w:rsidRPr="00680C05" w:rsidRDefault="00AA2011" w:rsidP="00720FF4">
            <w:pPr>
              <w:jc w:val="center"/>
              <w:rPr>
                <w:rFonts w:ascii="Arial" w:hAnsi="Arial" w:cs="Arial"/>
                <w:b/>
                <w:sz w:val="20"/>
                <w:szCs w:val="20"/>
              </w:rPr>
            </w:pPr>
            <w:r w:rsidRPr="00680C05">
              <w:rPr>
                <w:rFonts w:ascii="Arial" w:hAnsi="Arial" w:cs="Arial"/>
                <w:b/>
                <w:sz w:val="20"/>
                <w:szCs w:val="20"/>
              </w:rPr>
              <w:t>2. INFORMACIÓN ESPECÍFICA DEL PROCEDIMIENTO</w:t>
            </w:r>
          </w:p>
        </w:tc>
      </w:tr>
      <w:tr w14:paraId="6F6433F5" w:rsidR="00B16CE2" w:rsidRPr="00680C05" w:rsidTr="00937B5A">
        <w:trPr>
          <w:cantSplit/>
          <w:trHeight w:val="254"/>
          <w:tblHeader/>
        </w:trPr>
        <w:tc>
          <w:tcPr>
            <w:tcW w:w="212" w:type="pct"/>
            <w:vMerge w:val="restart"/>
            <w:shd w:val="clear" w:color="auto" w:fill="F3F3F3"/>
            <w:vAlign w:val="center"/>
          </w:tcPr>
          <w:p w14:paraId="310B1460" w:rsidR="00AA2011" w:rsidRPr="004A1D34" w:rsidRDefault="00AA2011" w:rsidP="00720FF4">
            <w:pPr>
              <w:tabs>
                <w:tab w:val="left" w:pos="2144"/>
              </w:tabs>
              <w:jc w:val="center"/>
              <w:rPr>
                <w:rFonts w:ascii="Arial" w:hAnsi="Arial" w:cs="Arial"/>
                <w:b/>
                <w:sz w:val="20"/>
                <w:szCs w:val="20"/>
              </w:rPr>
            </w:pPr>
            <w:r w:rsidRPr="004A1D34">
              <w:rPr>
                <w:rFonts w:ascii="Arial" w:hAnsi="Arial" w:cs="Arial"/>
                <w:b/>
                <w:sz w:val="20"/>
                <w:szCs w:val="20"/>
              </w:rPr>
              <w:lastRenderedPageBreak/>
              <w:t>ID</w:t>
            </w:r>
          </w:p>
        </w:tc>
        <w:tc>
          <w:tcPr>
            <w:tcW w:w="658" w:type="pct"/>
            <w:vMerge w:val="restart"/>
            <w:shd w:val="clear" w:color="auto" w:fill="F3F3F3"/>
            <w:vAlign w:val="center"/>
          </w:tcPr>
          <w:p w14:paraId="3894E036" w:rsidR="00AA2011" w:rsidRPr="00680C05" w:rsidRDefault="00AA2011" w:rsidP="00720FF4">
            <w:pPr>
              <w:tabs>
                <w:tab w:val="left" w:pos="2144"/>
              </w:tabs>
              <w:jc w:val="center"/>
              <w:rPr>
                <w:rFonts w:ascii="Arial" w:hAnsi="Arial" w:cs="Arial"/>
                <w:b/>
                <w:sz w:val="20"/>
                <w:szCs w:val="20"/>
              </w:rPr>
            </w:pPr>
            <w:r w:rsidRPr="00680C05">
              <w:rPr>
                <w:rFonts w:ascii="Arial" w:hAnsi="Arial" w:cs="Arial"/>
                <w:b/>
                <w:sz w:val="20"/>
                <w:szCs w:val="20"/>
              </w:rPr>
              <w:t>ACTIVIDAD</w:t>
            </w:r>
          </w:p>
        </w:tc>
        <w:tc>
          <w:tcPr>
            <w:tcW w:w="1719" w:type="pct"/>
            <w:vMerge w:val="restart"/>
            <w:shd w:val="clear" w:color="auto" w:fill="F3F3F3"/>
            <w:vAlign w:val="center"/>
          </w:tcPr>
          <w:p w14:paraId="44DBFA68" w:rsidR="00AA2011" w:rsidRPr="00680C05" w:rsidRDefault="00AA2011" w:rsidP="00720FF4">
            <w:pPr>
              <w:tabs>
                <w:tab w:val="left" w:pos="2144"/>
              </w:tabs>
              <w:jc w:val="center"/>
              <w:rPr>
                <w:rFonts w:ascii="Arial" w:hAnsi="Arial" w:cs="Arial"/>
                <w:b/>
                <w:sz w:val="20"/>
                <w:szCs w:val="20"/>
              </w:rPr>
            </w:pPr>
            <w:r w:rsidRPr="00680C05">
              <w:rPr>
                <w:rFonts w:ascii="Arial" w:hAnsi="Arial" w:cs="Arial"/>
                <w:b/>
                <w:sz w:val="20"/>
                <w:szCs w:val="20"/>
              </w:rPr>
              <w:t>DESCRIPCIÓN</w:t>
            </w:r>
          </w:p>
        </w:tc>
        <w:tc>
          <w:tcPr>
            <w:tcW w:w="1201" w:type="pct"/>
            <w:gridSpan w:val="2"/>
            <w:tcBorders>
              <w:bottom w:val="single" w:sz="4" w:space="0" w:color="auto"/>
            </w:tcBorders>
            <w:shd w:val="clear" w:color="auto" w:fill="F3F3F3"/>
            <w:vAlign w:val="center"/>
          </w:tcPr>
          <w:p w14:paraId="45FA6138" w:rsidR="00AA2011" w:rsidRPr="00680C05" w:rsidRDefault="00AA2011" w:rsidP="00720FF4">
            <w:pPr>
              <w:tabs>
                <w:tab w:val="left" w:pos="2144"/>
              </w:tabs>
              <w:jc w:val="center"/>
              <w:rPr>
                <w:rFonts w:ascii="Arial" w:hAnsi="Arial" w:cs="Arial"/>
                <w:b/>
                <w:sz w:val="20"/>
                <w:szCs w:val="20"/>
              </w:rPr>
            </w:pPr>
            <w:r w:rsidRPr="00680C05">
              <w:rPr>
                <w:rFonts w:ascii="Arial" w:hAnsi="Arial" w:cs="Arial"/>
                <w:b/>
                <w:sz w:val="20"/>
                <w:szCs w:val="20"/>
              </w:rPr>
              <w:t>RESPONSABLE</w:t>
            </w:r>
          </w:p>
        </w:tc>
        <w:tc>
          <w:tcPr>
            <w:tcW w:w="572" w:type="pct"/>
            <w:vMerge w:val="restart"/>
            <w:shd w:val="clear" w:color="auto" w:fill="F3F3F3"/>
            <w:vAlign w:val="center"/>
          </w:tcPr>
          <w:p w14:paraId="6F2EA733" w:rsidR="00AA2011" w:rsidRPr="00680C05" w:rsidRDefault="00AA2011" w:rsidP="00720FF4">
            <w:pPr>
              <w:tabs>
                <w:tab w:val="left" w:pos="2144"/>
              </w:tabs>
              <w:jc w:val="center"/>
              <w:rPr>
                <w:rFonts w:ascii="Arial" w:hAnsi="Arial" w:cs="Arial"/>
                <w:b/>
                <w:sz w:val="20"/>
                <w:szCs w:val="20"/>
              </w:rPr>
            </w:pPr>
            <w:r w:rsidRPr="00680C05">
              <w:rPr>
                <w:rFonts w:ascii="Arial" w:hAnsi="Arial" w:cs="Arial"/>
                <w:b/>
                <w:sz w:val="20"/>
                <w:szCs w:val="20"/>
              </w:rPr>
              <w:t>REGISTROS</w:t>
            </w:r>
          </w:p>
        </w:tc>
        <w:tc>
          <w:tcPr>
            <w:tcW w:w="638" w:type="pct"/>
            <w:vMerge w:val="restart"/>
            <w:shd w:val="clear" w:color="auto" w:fill="F3F3F3"/>
            <w:vAlign w:val="center"/>
          </w:tcPr>
          <w:p w14:paraId="1EB6F56F" w:rsidR="00AA2011" w:rsidRPr="00680C05" w:rsidRDefault="00AA2011" w:rsidP="00720FF4">
            <w:pPr>
              <w:tabs>
                <w:tab w:val="left" w:pos="2144"/>
              </w:tabs>
              <w:jc w:val="center"/>
              <w:rPr>
                <w:rFonts w:ascii="Arial" w:hAnsi="Arial" w:cs="Arial"/>
                <w:b/>
                <w:sz w:val="20"/>
                <w:szCs w:val="20"/>
              </w:rPr>
            </w:pPr>
            <w:r w:rsidRPr="00680C05">
              <w:rPr>
                <w:rFonts w:ascii="Arial" w:hAnsi="Arial" w:cs="Arial"/>
                <w:b/>
                <w:sz w:val="20"/>
                <w:szCs w:val="20"/>
              </w:rPr>
              <w:t xml:space="preserve">SISTEMAS DE INFORMACIÓN </w:t>
            </w:r>
          </w:p>
        </w:tc>
      </w:tr>
      <w:tr w14:paraId="3D263BDF" w:rsidR="00B16CE2" w:rsidRPr="00680C05" w:rsidTr="00937B5A">
        <w:trPr>
          <w:cantSplit/>
          <w:trHeight w:val="168"/>
          <w:tblHeader/>
        </w:trPr>
        <w:tc>
          <w:tcPr>
            <w:tcW w:w="212" w:type="pct"/>
            <w:vMerge/>
          </w:tcPr>
          <w:p w14:paraId="56828743" w:rsidR="00AA2011" w:rsidRPr="004A1D34" w:rsidRDefault="00AA2011" w:rsidP="00720FF4">
            <w:pPr>
              <w:tabs>
                <w:tab w:val="left" w:pos="2144"/>
              </w:tabs>
              <w:rPr>
                <w:rFonts w:ascii="Arial" w:hAnsi="Arial" w:cs="Arial"/>
                <w:b/>
                <w:sz w:val="20"/>
                <w:szCs w:val="20"/>
              </w:rPr>
            </w:pPr>
          </w:p>
        </w:tc>
        <w:tc>
          <w:tcPr>
            <w:tcW w:w="658" w:type="pct"/>
            <w:vMerge/>
          </w:tcPr>
          <w:p w14:paraId="2BB1C1DB" w:rsidR="00AA2011" w:rsidRPr="00680C05" w:rsidRDefault="00AA2011" w:rsidP="00720FF4">
            <w:pPr>
              <w:tabs>
                <w:tab w:val="left" w:pos="2144"/>
              </w:tabs>
              <w:rPr>
                <w:rFonts w:ascii="Arial" w:hAnsi="Arial" w:cs="Arial"/>
                <w:b/>
                <w:sz w:val="20"/>
                <w:szCs w:val="20"/>
              </w:rPr>
            </w:pPr>
          </w:p>
        </w:tc>
        <w:tc>
          <w:tcPr>
            <w:tcW w:w="1719" w:type="pct"/>
            <w:vMerge/>
          </w:tcPr>
          <w:p w14:paraId="65ECEF70" w:rsidR="00AA2011" w:rsidRPr="00680C05" w:rsidRDefault="00AA2011" w:rsidP="00720FF4">
            <w:pPr>
              <w:tabs>
                <w:tab w:val="left" w:pos="2144"/>
              </w:tabs>
              <w:rPr>
                <w:rFonts w:ascii="Arial" w:hAnsi="Arial" w:cs="Arial"/>
                <w:b/>
                <w:sz w:val="20"/>
                <w:szCs w:val="20"/>
              </w:rPr>
            </w:pPr>
          </w:p>
        </w:tc>
        <w:tc>
          <w:tcPr>
            <w:tcW w:w="637" w:type="pct"/>
            <w:shd w:val="clear" w:color="auto" w:fill="F3F3F3"/>
            <w:vAlign w:val="center"/>
          </w:tcPr>
          <w:p w14:paraId="33C1067B" w:rsidR="00AA2011" w:rsidRPr="00680C05" w:rsidRDefault="00AA2011" w:rsidP="00720FF4">
            <w:pPr>
              <w:tabs>
                <w:tab w:val="left" w:pos="2144"/>
              </w:tabs>
              <w:jc w:val="center"/>
              <w:rPr>
                <w:rFonts w:ascii="Arial" w:hAnsi="Arial" w:cs="Arial"/>
                <w:b/>
                <w:sz w:val="20"/>
                <w:szCs w:val="20"/>
              </w:rPr>
            </w:pPr>
            <w:r w:rsidRPr="00680C05">
              <w:rPr>
                <w:rFonts w:ascii="Arial" w:hAnsi="Arial" w:cs="Arial"/>
                <w:b/>
                <w:sz w:val="20"/>
                <w:szCs w:val="20"/>
              </w:rPr>
              <w:t>DEPENDENCIA</w:t>
            </w:r>
          </w:p>
        </w:tc>
        <w:tc>
          <w:tcPr>
            <w:tcW w:w="564" w:type="pct"/>
            <w:shd w:val="clear" w:color="auto" w:fill="F3F3F3"/>
            <w:vAlign w:val="center"/>
          </w:tcPr>
          <w:p w14:paraId="06D3A5D0" w:rsidR="00AA2011" w:rsidRPr="00680C05" w:rsidRDefault="00914BCA" w:rsidP="00720FF4">
            <w:pPr>
              <w:tabs>
                <w:tab w:val="left" w:pos="2144"/>
              </w:tabs>
              <w:jc w:val="center"/>
              <w:rPr>
                <w:rFonts w:ascii="Arial" w:hAnsi="Arial" w:cs="Arial"/>
                <w:b/>
                <w:sz w:val="20"/>
                <w:szCs w:val="20"/>
              </w:rPr>
            </w:pPr>
            <w:r w:rsidRPr="00680C05">
              <w:rPr>
                <w:rFonts w:ascii="Arial" w:hAnsi="Arial" w:cs="Arial"/>
                <w:b/>
                <w:sz w:val="20"/>
                <w:szCs w:val="20"/>
              </w:rPr>
              <w:t>CARGO</w:t>
            </w:r>
          </w:p>
        </w:tc>
        <w:tc>
          <w:tcPr>
            <w:tcW w:w="572" w:type="pct"/>
            <w:vMerge/>
          </w:tcPr>
          <w:p w14:paraId="5BB83F9B" w:rsidR="00AA2011" w:rsidRPr="00680C05" w:rsidRDefault="00AA2011" w:rsidP="00720FF4">
            <w:pPr>
              <w:tabs>
                <w:tab w:val="left" w:pos="2144"/>
              </w:tabs>
              <w:rPr>
                <w:rFonts w:ascii="Arial" w:hAnsi="Arial" w:cs="Arial"/>
                <w:b/>
                <w:sz w:val="20"/>
                <w:szCs w:val="20"/>
              </w:rPr>
            </w:pPr>
          </w:p>
        </w:tc>
        <w:tc>
          <w:tcPr>
            <w:tcW w:w="638" w:type="pct"/>
            <w:vMerge/>
          </w:tcPr>
          <w:p w14:paraId="787C6D64" w:rsidR="00AA2011" w:rsidRPr="00680C05" w:rsidRDefault="00AA2011" w:rsidP="00720FF4">
            <w:pPr>
              <w:tabs>
                <w:tab w:val="left" w:pos="2144"/>
              </w:tabs>
              <w:rPr>
                <w:rFonts w:ascii="Arial" w:hAnsi="Arial" w:cs="Arial"/>
                <w:b/>
                <w:sz w:val="20"/>
                <w:szCs w:val="20"/>
              </w:rPr>
            </w:pPr>
          </w:p>
        </w:tc>
      </w:tr>
      <w:tr w14:paraId="034CE6C8" w:rsidR="00B16CE2" w:rsidRPr="00C30B78" w:rsidTr="00937B5A">
        <w:trPr>
          <w:trHeight w:val="349"/>
        </w:trPr>
        <w:tc>
          <w:tcPr>
            <w:tcW w:w="212" w:type="pct"/>
            <w:vAlign w:val="center"/>
          </w:tcPr>
          <w:p w14:paraId="0A46CB4F" w:rsidR="00C30B78" w:rsidRDefault="00C30B78" w:rsidP="00F678C8">
            <w:pPr>
              <w:tabs>
                <w:tab w:val="left" w:pos="2144"/>
              </w:tabs>
              <w:jc w:val="center"/>
              <w:rPr>
                <w:rFonts w:ascii="Arial" w:hAnsi="Arial" w:cs="Arial"/>
                <w:b/>
                <w:sz w:val="20"/>
                <w:szCs w:val="20"/>
              </w:rPr>
            </w:pPr>
            <w:r>
              <w:rPr>
                <w:rFonts w:ascii="Arial" w:hAnsi="Arial" w:cs="Arial"/>
                <w:b/>
                <w:sz w:val="20"/>
                <w:szCs w:val="20"/>
              </w:rPr>
              <w:t>1</w:t>
            </w:r>
          </w:p>
        </w:tc>
        <w:tc>
          <w:tcPr>
            <w:tcW w:w="658" w:type="pct"/>
            <w:vAlign w:val="center"/>
          </w:tcPr>
          <w:p w14:paraId="29F81FA6" w:rsidR="00C30B78" w:rsidRPr="00525460" w:rsidRDefault="0081795C" w:rsidP="0081795C">
            <w:pPr>
              <w:jc w:val="center"/>
              <w:rPr>
                <w:rFonts w:ascii="Arial" w:hAnsi="Arial" w:cs="Arial"/>
                <w:sz w:val="20"/>
                <w:szCs w:val="20"/>
              </w:rPr>
            </w:pPr>
            <w:r>
              <w:rPr>
                <w:rFonts w:ascii="Arial" w:hAnsi="Arial" w:cs="Arial"/>
                <w:sz w:val="20"/>
                <w:szCs w:val="20"/>
              </w:rPr>
              <w:t>Identificar</w:t>
            </w:r>
            <w:r w:rsidR="00A363A6">
              <w:rPr>
                <w:rFonts w:ascii="Arial" w:hAnsi="Arial" w:cs="Arial"/>
                <w:sz w:val="20"/>
                <w:szCs w:val="20"/>
              </w:rPr>
              <w:t xml:space="preserve"> condiciones de riesgo ambiental</w:t>
            </w:r>
          </w:p>
        </w:tc>
        <w:tc>
          <w:tcPr>
            <w:tcW w:w="1719" w:type="pct"/>
            <w:vAlign w:val="center"/>
          </w:tcPr>
          <w:p w14:paraId="734CDBCF" w:rsidR="00A363A6" w:rsidRDefault="00A363A6" w:rsidP="000A475D">
            <w:pPr>
              <w:jc w:val="both"/>
              <w:rPr>
                <w:rFonts w:ascii="Arial" w:hAnsi="Arial" w:cs="Arial"/>
                <w:sz w:val="20"/>
                <w:szCs w:val="20"/>
              </w:rPr>
            </w:pPr>
            <w:r>
              <w:rPr>
                <w:rFonts w:ascii="Arial" w:hAnsi="Arial" w:cs="Arial"/>
                <w:sz w:val="20"/>
                <w:szCs w:val="20"/>
              </w:rPr>
              <w:t xml:space="preserve">Una vez se ejecute la identificación de Aspectos e Impactos Ambientales, se procede a elaborar un listado de condiciones de riesgo ambiental que puedan ocasionar situaciones </w:t>
            </w:r>
            <w:r w:rsidR="00655BC3">
              <w:rPr>
                <w:rFonts w:ascii="Arial" w:hAnsi="Arial" w:cs="Arial"/>
                <w:sz w:val="20"/>
                <w:szCs w:val="20"/>
              </w:rPr>
              <w:t xml:space="preserve">potenciales </w:t>
            </w:r>
            <w:r>
              <w:rPr>
                <w:rFonts w:ascii="Arial" w:hAnsi="Arial" w:cs="Arial"/>
                <w:sz w:val="20"/>
                <w:szCs w:val="20"/>
              </w:rPr>
              <w:t>de emergencia ambiental.</w:t>
            </w:r>
          </w:p>
          <w:p w14:paraId="5C621EDB" w:rsidR="00A363A6" w:rsidRDefault="00A363A6" w:rsidP="000A475D">
            <w:pPr>
              <w:jc w:val="both"/>
              <w:rPr>
                <w:rFonts w:ascii="Arial" w:hAnsi="Arial" w:cs="Arial"/>
                <w:sz w:val="20"/>
                <w:szCs w:val="20"/>
              </w:rPr>
            </w:pPr>
          </w:p>
          <w:p w14:paraId="57CBECCE" w:rsidR="006B0DCA" w:rsidRPr="00525460" w:rsidRDefault="00A363A6" w:rsidP="006B0DCA">
            <w:pPr>
              <w:jc w:val="both"/>
              <w:rPr>
                <w:rFonts w:ascii="Arial" w:hAnsi="Arial" w:cs="Arial"/>
                <w:sz w:val="20"/>
                <w:szCs w:val="20"/>
              </w:rPr>
            </w:pPr>
            <w:r>
              <w:rPr>
                <w:rFonts w:ascii="Arial" w:hAnsi="Arial" w:cs="Arial"/>
                <w:sz w:val="20"/>
                <w:szCs w:val="20"/>
              </w:rPr>
              <w:t xml:space="preserve">Este </w:t>
            </w:r>
            <w:r w:rsidR="00C30B78" w:rsidRPr="00525460">
              <w:rPr>
                <w:rFonts w:ascii="Arial" w:hAnsi="Arial" w:cs="Arial"/>
                <w:sz w:val="20"/>
                <w:szCs w:val="20"/>
              </w:rPr>
              <w:t xml:space="preserve">listado de </w:t>
            </w:r>
            <w:r>
              <w:rPr>
                <w:rFonts w:ascii="Arial" w:hAnsi="Arial" w:cs="Arial"/>
                <w:sz w:val="20"/>
                <w:szCs w:val="20"/>
              </w:rPr>
              <w:t>condiciones</w:t>
            </w:r>
            <w:r w:rsidR="00C30B78" w:rsidRPr="00525460">
              <w:rPr>
                <w:rFonts w:ascii="Arial" w:hAnsi="Arial" w:cs="Arial"/>
                <w:sz w:val="20"/>
                <w:szCs w:val="20"/>
              </w:rPr>
              <w:t xml:space="preserve"> de riesgo ambiental </w:t>
            </w:r>
            <w:r w:rsidR="00FE3D61">
              <w:rPr>
                <w:rFonts w:ascii="Arial" w:hAnsi="Arial" w:cs="Arial"/>
                <w:sz w:val="20"/>
                <w:szCs w:val="20"/>
              </w:rPr>
              <w:t xml:space="preserve">se debe diligenciar </w:t>
            </w:r>
            <w:r w:rsidR="00C30B78" w:rsidRPr="00525460">
              <w:rPr>
                <w:rFonts w:ascii="Arial" w:hAnsi="Arial" w:cs="Arial"/>
                <w:sz w:val="20"/>
                <w:szCs w:val="20"/>
              </w:rPr>
              <w:t xml:space="preserve">para todas las </w:t>
            </w:r>
            <w:r w:rsidR="00501C17">
              <w:rPr>
                <w:rFonts w:ascii="Arial" w:hAnsi="Arial" w:cs="Arial"/>
                <w:sz w:val="20"/>
                <w:szCs w:val="20"/>
              </w:rPr>
              <w:t>instalaciones de la universidad</w:t>
            </w:r>
            <w:r w:rsidR="006B0DCA">
              <w:rPr>
                <w:rFonts w:ascii="Arial" w:hAnsi="Arial" w:cs="Arial"/>
                <w:sz w:val="20"/>
                <w:szCs w:val="20"/>
              </w:rPr>
              <w:t>.</w:t>
            </w:r>
          </w:p>
          <w:p w14:paraId="0B292116" w:rsidR="00C30B78" w:rsidRPr="00525460" w:rsidRDefault="00C30B78" w:rsidP="00772A27">
            <w:pPr>
              <w:ind w:left="360"/>
              <w:jc w:val="both"/>
              <w:rPr>
                <w:rFonts w:ascii="Arial" w:hAnsi="Arial" w:cs="Arial"/>
                <w:sz w:val="20"/>
                <w:szCs w:val="20"/>
              </w:rPr>
            </w:pPr>
          </w:p>
        </w:tc>
        <w:tc>
          <w:tcPr>
            <w:tcW w:w="637" w:type="pct"/>
            <w:vAlign w:val="center"/>
          </w:tcPr>
          <w:p w14:paraId="6084914E" w:rsidR="00C30B78" w:rsidRPr="00525460" w:rsidRDefault="00B304ED">
            <w:pPr>
              <w:jc w:val="center"/>
              <w:rPr>
                <w:rFonts w:ascii="Arial" w:hAnsi="Arial" w:cs="Arial"/>
                <w:sz w:val="20"/>
                <w:szCs w:val="20"/>
              </w:rPr>
            </w:pPr>
            <w:r>
              <w:rPr>
                <w:rFonts w:ascii="Arial" w:hAnsi="Arial" w:cs="Arial"/>
                <w:sz w:val="20"/>
                <w:szCs w:val="20"/>
              </w:rPr>
              <w:t xml:space="preserve">Equipo de </w:t>
            </w:r>
            <w:r w:rsidR="00C30B78" w:rsidRPr="00525460">
              <w:rPr>
                <w:rFonts w:ascii="Arial" w:hAnsi="Arial" w:cs="Arial"/>
                <w:sz w:val="20"/>
                <w:szCs w:val="20"/>
              </w:rPr>
              <w:t>Sistema de Gestión Ambiental de Sede</w:t>
            </w:r>
          </w:p>
        </w:tc>
        <w:tc>
          <w:tcPr>
            <w:tcW w:w="564" w:type="pct"/>
            <w:vAlign w:val="center"/>
          </w:tcPr>
          <w:p w14:paraId="3FBC2530" w:rsidR="00C30B78" w:rsidRDefault="00C30B78">
            <w:pPr>
              <w:jc w:val="center"/>
              <w:rPr>
                <w:rFonts w:ascii="Arial" w:hAnsi="Arial" w:cs="Arial"/>
                <w:sz w:val="20"/>
                <w:szCs w:val="20"/>
              </w:rPr>
            </w:pPr>
            <w:r>
              <w:rPr>
                <w:rFonts w:ascii="Arial" w:hAnsi="Arial" w:cs="Arial"/>
                <w:sz w:val="20"/>
                <w:szCs w:val="20"/>
              </w:rPr>
              <w:t>Responsable Ambiental de Sede</w:t>
            </w:r>
          </w:p>
        </w:tc>
        <w:tc>
          <w:tcPr>
            <w:tcW w:w="572" w:type="pct"/>
            <w:vAlign w:val="center"/>
          </w:tcPr>
          <w:p w14:paraId="4BACEE9E" w:rsidR="00C30B78" w:rsidRPr="00445C57" w:rsidRDefault="00FE3D61" w:rsidP="00DD42C8">
            <w:pPr>
              <w:jc w:val="center"/>
              <w:rPr>
                <w:rFonts w:ascii="Arial" w:hAnsi="Arial" w:cs="Arial"/>
                <w:sz w:val="20"/>
                <w:szCs w:val="20"/>
                <w:highlight w:val="yellow"/>
              </w:rPr>
            </w:pPr>
            <w:r>
              <w:rPr>
                <w:rFonts w:ascii="Arial" w:hAnsi="Arial" w:cs="Arial"/>
                <w:sz w:val="20"/>
                <w:szCs w:val="20"/>
              </w:rPr>
              <w:t xml:space="preserve">Listado de condiciones </w:t>
            </w:r>
            <w:r w:rsidR="00DD42C8">
              <w:rPr>
                <w:rFonts w:ascii="Arial" w:hAnsi="Arial" w:cs="Arial"/>
                <w:sz w:val="20"/>
                <w:szCs w:val="20"/>
              </w:rPr>
              <w:t xml:space="preserve">de riesgo </w:t>
            </w:r>
            <w:r>
              <w:rPr>
                <w:rFonts w:ascii="Arial" w:hAnsi="Arial" w:cs="Arial"/>
                <w:sz w:val="20"/>
                <w:szCs w:val="20"/>
              </w:rPr>
              <w:t>ambiental</w:t>
            </w:r>
            <w:r w:rsidR="00A876DC" w:rsidRPr="00A876DC">
              <w:rPr>
                <w:rFonts w:ascii="Arial" w:hAnsi="Arial" w:cs="Arial"/>
                <w:b/>
                <w:sz w:val="18"/>
                <w:szCs w:val="18"/>
              </w:rPr>
              <w:t>U-FT-15.003.005</w:t>
            </w:r>
          </w:p>
        </w:tc>
        <w:tc>
          <w:tcPr>
            <w:tcW w:w="638" w:type="pct"/>
            <w:vAlign w:val="center"/>
          </w:tcPr>
          <w:p w14:paraId="02FD8543" w:rsidR="00C30B78" w:rsidRPr="00525460" w:rsidRDefault="00C30B78" w:rsidP="00C47441">
            <w:pPr>
              <w:tabs>
                <w:tab w:val="left" w:pos="989"/>
              </w:tabs>
              <w:jc w:val="center"/>
              <w:rPr>
                <w:rFonts w:ascii="Arial" w:hAnsi="Arial" w:cs="Arial"/>
                <w:sz w:val="20"/>
                <w:szCs w:val="20"/>
              </w:rPr>
            </w:pPr>
            <w:r w:rsidRPr="00525460">
              <w:rPr>
                <w:rFonts w:ascii="Arial" w:hAnsi="Arial" w:cs="Arial"/>
                <w:sz w:val="20"/>
                <w:szCs w:val="20"/>
              </w:rPr>
              <w:t>N/A</w:t>
            </w:r>
          </w:p>
          <w:p w14:paraId="55C268FA" w:rsidR="00C30B78" w:rsidRPr="00525460" w:rsidRDefault="00C30B78" w:rsidP="00C47441">
            <w:pPr>
              <w:jc w:val="center"/>
              <w:rPr>
                <w:rFonts w:ascii="Arial" w:hAnsi="Arial" w:cs="Arial"/>
                <w:sz w:val="20"/>
                <w:szCs w:val="20"/>
              </w:rPr>
            </w:pPr>
          </w:p>
          <w:p w14:paraId="2AFF6BC2" w:rsidR="00C30B78" w:rsidRPr="00525460" w:rsidRDefault="00C30B78" w:rsidP="00C47441">
            <w:pPr>
              <w:jc w:val="center"/>
              <w:rPr>
                <w:rFonts w:ascii="Arial" w:hAnsi="Arial" w:cs="Arial"/>
                <w:sz w:val="20"/>
                <w:szCs w:val="20"/>
              </w:rPr>
            </w:pPr>
          </w:p>
          <w:p w14:paraId="772E51C1" w:rsidR="00C30B78" w:rsidRPr="00525460" w:rsidRDefault="00C30B78" w:rsidP="00C30B78">
            <w:pPr>
              <w:rPr>
                <w:rFonts w:ascii="Arial" w:hAnsi="Arial" w:cs="Arial"/>
                <w:sz w:val="20"/>
                <w:szCs w:val="20"/>
              </w:rPr>
            </w:pPr>
          </w:p>
          <w:p w14:paraId="64C29257" w:rsidR="00C30B78" w:rsidRPr="00525460" w:rsidRDefault="00C30B78" w:rsidP="00C30B78">
            <w:pPr>
              <w:rPr>
                <w:rFonts w:ascii="Arial" w:hAnsi="Arial" w:cs="Arial"/>
                <w:sz w:val="20"/>
                <w:szCs w:val="20"/>
              </w:rPr>
            </w:pPr>
          </w:p>
          <w:p w14:paraId="4BE8D76C" w:rsidR="00C30B78" w:rsidRPr="00525460" w:rsidRDefault="00C30B78" w:rsidP="00C30B78">
            <w:pPr>
              <w:rPr>
                <w:rFonts w:ascii="Arial" w:hAnsi="Arial" w:cs="Arial"/>
                <w:sz w:val="20"/>
                <w:szCs w:val="20"/>
              </w:rPr>
            </w:pPr>
          </w:p>
          <w:p w14:paraId="12670FB4" w:rsidR="00C30B78" w:rsidRPr="00525460" w:rsidRDefault="00C30B78" w:rsidP="00C30B78">
            <w:pPr>
              <w:rPr>
                <w:rFonts w:ascii="Arial" w:hAnsi="Arial" w:cs="Arial"/>
                <w:sz w:val="20"/>
                <w:szCs w:val="20"/>
              </w:rPr>
            </w:pPr>
          </w:p>
          <w:p w14:paraId="5AFB46F7" w:rsidR="00C30B78" w:rsidRPr="00525460" w:rsidRDefault="00C30B78" w:rsidP="00C30B78">
            <w:pPr>
              <w:rPr>
                <w:rFonts w:ascii="Arial" w:hAnsi="Arial" w:cs="Arial"/>
                <w:sz w:val="20"/>
                <w:szCs w:val="20"/>
              </w:rPr>
            </w:pPr>
          </w:p>
          <w:p w14:paraId="470A8D17" w:rsidR="00C30B78" w:rsidRPr="00525460" w:rsidRDefault="00C30B78" w:rsidP="00C30B78">
            <w:pPr>
              <w:rPr>
                <w:rFonts w:ascii="Arial" w:hAnsi="Arial" w:cs="Arial"/>
                <w:sz w:val="20"/>
                <w:szCs w:val="20"/>
              </w:rPr>
            </w:pPr>
          </w:p>
          <w:p w14:paraId="7BF2E2B3" w:rsidR="00C30B78" w:rsidRPr="00525460" w:rsidRDefault="00C30B78" w:rsidP="00C30B78">
            <w:pPr>
              <w:rPr>
                <w:rFonts w:ascii="Arial" w:hAnsi="Arial" w:cs="Arial"/>
                <w:sz w:val="20"/>
                <w:szCs w:val="20"/>
              </w:rPr>
            </w:pPr>
          </w:p>
          <w:p w14:paraId="2479F584" w:rsidR="00C30B78" w:rsidRPr="00525460" w:rsidRDefault="00C30B78" w:rsidP="00C30B78">
            <w:pPr>
              <w:rPr>
                <w:rFonts w:ascii="Arial" w:hAnsi="Arial" w:cs="Arial"/>
                <w:sz w:val="20"/>
                <w:szCs w:val="20"/>
              </w:rPr>
            </w:pPr>
          </w:p>
        </w:tc>
      </w:tr>
      <w:tr w14:paraId="7BFC2938" w:rsidR="00B16CE2" w:rsidRPr="00C30B78" w:rsidTr="00937B5A">
        <w:trPr>
          <w:trHeight w:val="553"/>
        </w:trPr>
        <w:tc>
          <w:tcPr>
            <w:tcW w:w="212" w:type="pct"/>
            <w:vAlign w:val="center"/>
          </w:tcPr>
          <w:p w14:paraId="01D3A3CE" w:rsidR="00C30B78" w:rsidRDefault="00C30B78" w:rsidP="00F678C8">
            <w:pPr>
              <w:tabs>
                <w:tab w:val="left" w:pos="2144"/>
              </w:tabs>
              <w:jc w:val="center"/>
              <w:rPr>
                <w:rFonts w:ascii="Arial" w:hAnsi="Arial" w:cs="Arial"/>
                <w:b/>
                <w:sz w:val="20"/>
                <w:szCs w:val="20"/>
              </w:rPr>
            </w:pPr>
            <w:r>
              <w:rPr>
                <w:rFonts w:ascii="Arial" w:hAnsi="Arial" w:cs="Arial"/>
                <w:b/>
                <w:sz w:val="20"/>
                <w:szCs w:val="20"/>
              </w:rPr>
              <w:t>2</w:t>
            </w:r>
          </w:p>
        </w:tc>
        <w:tc>
          <w:tcPr>
            <w:tcW w:w="658" w:type="pct"/>
            <w:vAlign w:val="center"/>
          </w:tcPr>
          <w:p w14:paraId="22D805A1" w:rsidR="00C30B78" w:rsidRDefault="00C30B78" w:rsidP="006B0DCA">
            <w:pPr>
              <w:jc w:val="center"/>
              <w:rPr>
                <w:rFonts w:ascii="Arial" w:hAnsi="Arial" w:cs="Arial"/>
                <w:sz w:val="20"/>
                <w:szCs w:val="20"/>
              </w:rPr>
            </w:pPr>
            <w:r w:rsidRPr="006B0DCA">
              <w:rPr>
                <w:rFonts w:ascii="Arial" w:hAnsi="Arial" w:cs="Arial"/>
                <w:sz w:val="20"/>
                <w:szCs w:val="20"/>
              </w:rPr>
              <w:t>Analizar</w:t>
            </w:r>
            <w:r w:rsidR="006B0DCA" w:rsidRPr="006B0DCA">
              <w:rPr>
                <w:rFonts w:ascii="Arial" w:hAnsi="Arial" w:cs="Arial"/>
                <w:sz w:val="20"/>
                <w:szCs w:val="20"/>
              </w:rPr>
              <w:t>,</w:t>
            </w:r>
            <w:r>
              <w:rPr>
                <w:rFonts w:ascii="Arial" w:hAnsi="Arial" w:cs="Arial"/>
                <w:sz w:val="20"/>
                <w:szCs w:val="20"/>
              </w:rPr>
              <w:t xml:space="preserve"> evaluar</w:t>
            </w:r>
            <w:r w:rsidR="006B0DCA">
              <w:rPr>
                <w:rFonts w:ascii="Arial" w:hAnsi="Arial" w:cs="Arial"/>
                <w:sz w:val="20"/>
                <w:szCs w:val="20"/>
              </w:rPr>
              <w:t xml:space="preserve"> y priorizar </w:t>
            </w:r>
            <w:r>
              <w:rPr>
                <w:rFonts w:ascii="Arial" w:hAnsi="Arial" w:cs="Arial"/>
                <w:sz w:val="20"/>
                <w:szCs w:val="20"/>
              </w:rPr>
              <w:t xml:space="preserve"> el riesgo</w:t>
            </w:r>
          </w:p>
        </w:tc>
        <w:tc>
          <w:tcPr>
            <w:tcW w:w="1719" w:type="pct"/>
            <w:vAlign w:val="center"/>
          </w:tcPr>
          <w:p w14:paraId="0BBF9F3B" w:rsidR="00BA31E7" w:rsidRDefault="00C30B78" w:rsidP="00FB647C">
            <w:pPr>
              <w:jc w:val="both"/>
              <w:rPr>
                <w:rFonts w:ascii="Arial" w:hAnsi="Arial" w:cs="Arial"/>
                <w:color w:val="C0504D" w:themeColor="accent2"/>
                <w:sz w:val="20"/>
                <w:szCs w:val="20"/>
              </w:rPr>
            </w:pPr>
            <w:r w:rsidRPr="00445C57">
              <w:rPr>
                <w:rFonts w:ascii="Arial" w:hAnsi="Arial" w:cs="Arial"/>
                <w:color w:val="000000"/>
                <w:sz w:val="20"/>
                <w:szCs w:val="20"/>
              </w:rPr>
              <w:t xml:space="preserve">Mediante un análisis </w:t>
            </w:r>
            <w:r w:rsidR="00064D54">
              <w:rPr>
                <w:rFonts w:ascii="Arial" w:hAnsi="Arial" w:cs="Arial"/>
                <w:color w:val="000000"/>
                <w:sz w:val="20"/>
                <w:szCs w:val="20"/>
              </w:rPr>
              <w:t xml:space="preserve">valorativo y como resultado de la identificación de Aspectos e Impactos Ambientales </w:t>
            </w:r>
            <w:r w:rsidR="00BA31E7">
              <w:rPr>
                <w:rFonts w:ascii="Arial" w:hAnsi="Arial" w:cs="Arial"/>
                <w:color w:val="000000"/>
                <w:sz w:val="20"/>
                <w:szCs w:val="20"/>
              </w:rPr>
              <w:t xml:space="preserve">se </w:t>
            </w:r>
            <w:r w:rsidR="00C47441">
              <w:rPr>
                <w:rFonts w:ascii="Arial" w:hAnsi="Arial" w:cs="Arial"/>
                <w:color w:val="000000"/>
                <w:sz w:val="20"/>
                <w:szCs w:val="20"/>
              </w:rPr>
              <w:t>clasifica</w:t>
            </w:r>
            <w:r w:rsidR="00BA31E7">
              <w:rPr>
                <w:rFonts w:ascii="Arial" w:hAnsi="Arial" w:cs="Arial"/>
                <w:color w:val="000000"/>
                <w:sz w:val="20"/>
                <w:szCs w:val="20"/>
              </w:rPr>
              <w:t>n</w:t>
            </w:r>
            <w:r w:rsidR="00C47441">
              <w:rPr>
                <w:rFonts w:ascii="Arial" w:hAnsi="Arial" w:cs="Arial"/>
                <w:color w:val="000000"/>
                <w:sz w:val="20"/>
                <w:szCs w:val="20"/>
              </w:rPr>
              <w:t xml:space="preserve"> y </w:t>
            </w:r>
            <w:r w:rsidRPr="00445C57">
              <w:rPr>
                <w:rFonts w:ascii="Arial" w:hAnsi="Arial" w:cs="Arial"/>
                <w:color w:val="000000"/>
                <w:sz w:val="20"/>
                <w:szCs w:val="20"/>
              </w:rPr>
              <w:t>valora</w:t>
            </w:r>
            <w:r w:rsidR="00BA31E7">
              <w:rPr>
                <w:rFonts w:ascii="Arial" w:hAnsi="Arial" w:cs="Arial"/>
                <w:color w:val="000000"/>
                <w:sz w:val="20"/>
                <w:szCs w:val="20"/>
              </w:rPr>
              <w:t>n</w:t>
            </w:r>
            <w:r w:rsidR="00C47441">
              <w:rPr>
                <w:rFonts w:ascii="Arial" w:hAnsi="Arial" w:cs="Arial"/>
                <w:color w:val="000000"/>
                <w:sz w:val="20"/>
                <w:szCs w:val="20"/>
              </w:rPr>
              <w:t xml:space="preserve"> las </w:t>
            </w:r>
            <w:r w:rsidR="00655BC3">
              <w:rPr>
                <w:rFonts w:ascii="Arial" w:hAnsi="Arial" w:cs="Arial"/>
                <w:color w:val="000000"/>
                <w:sz w:val="20"/>
                <w:szCs w:val="20"/>
              </w:rPr>
              <w:t>situaciones</w:t>
            </w:r>
            <w:r w:rsidR="00C47441">
              <w:rPr>
                <w:rFonts w:ascii="Arial" w:hAnsi="Arial" w:cs="Arial"/>
                <w:color w:val="000000"/>
                <w:sz w:val="20"/>
                <w:szCs w:val="20"/>
              </w:rPr>
              <w:t xml:space="preserve"> de riesgo ambiental </w:t>
            </w:r>
            <w:r w:rsidR="00BA31E7">
              <w:rPr>
                <w:rFonts w:ascii="Arial" w:hAnsi="Arial" w:cs="Arial"/>
                <w:color w:val="000000"/>
                <w:sz w:val="20"/>
                <w:szCs w:val="20"/>
              </w:rPr>
              <w:t>y se</w:t>
            </w:r>
            <w:r w:rsidR="00C47441">
              <w:rPr>
                <w:rFonts w:ascii="Arial" w:hAnsi="Arial" w:cs="Arial"/>
                <w:color w:val="000000"/>
                <w:sz w:val="20"/>
                <w:szCs w:val="20"/>
              </w:rPr>
              <w:t xml:space="preserve"> prioriza su intervención con el fin de </w:t>
            </w:r>
            <w:r w:rsidR="002228C7" w:rsidRPr="002228C7">
              <w:rPr>
                <w:rFonts w:ascii="Arial" w:hAnsi="Arial" w:cs="Arial"/>
                <w:color w:val="000000"/>
                <w:sz w:val="20"/>
                <w:szCs w:val="20"/>
              </w:rPr>
              <w:t>atender l</w:t>
            </w:r>
            <w:r w:rsidR="00655BC3">
              <w:rPr>
                <w:rFonts w:ascii="Arial" w:hAnsi="Arial" w:cs="Arial"/>
                <w:color w:val="000000"/>
                <w:sz w:val="20"/>
                <w:szCs w:val="20"/>
              </w:rPr>
              <w:t>a</w:t>
            </w:r>
            <w:r w:rsidR="002228C7">
              <w:rPr>
                <w:rFonts w:ascii="Arial" w:hAnsi="Arial" w:cs="Arial"/>
                <w:color w:val="000000"/>
                <w:sz w:val="20"/>
                <w:szCs w:val="20"/>
              </w:rPr>
              <w:t xml:space="preserve">s más importantes inicialmente y lograr </w:t>
            </w:r>
            <w:r w:rsidR="00C47441">
              <w:rPr>
                <w:rFonts w:ascii="Arial" w:hAnsi="Arial" w:cs="Arial"/>
                <w:color w:val="000000"/>
                <w:sz w:val="20"/>
                <w:szCs w:val="20"/>
              </w:rPr>
              <w:t>minimizarlas y/o eliminarlas</w:t>
            </w:r>
            <w:r w:rsidR="00C47441" w:rsidRPr="00C47441">
              <w:rPr>
                <w:rFonts w:ascii="Arial" w:hAnsi="Arial" w:cs="Arial"/>
                <w:color w:val="C0504D" w:themeColor="accent2"/>
                <w:sz w:val="20"/>
                <w:szCs w:val="20"/>
              </w:rPr>
              <w:t xml:space="preserve">. </w:t>
            </w:r>
          </w:p>
          <w:p w14:paraId="21EFB1C2" w:rsidR="00C30B78" w:rsidRPr="00C30B78" w:rsidRDefault="00BA31E7" w:rsidP="00FB647C">
            <w:pPr>
              <w:jc w:val="both"/>
              <w:rPr>
                <w:rFonts w:ascii="Arial" w:hAnsi="Arial" w:cs="Arial"/>
                <w:color w:val="FF3399"/>
                <w:sz w:val="20"/>
                <w:szCs w:val="20"/>
              </w:rPr>
            </w:pPr>
            <w:r w:rsidRPr="00BA31E7">
              <w:rPr>
                <w:rFonts w:ascii="Arial" w:hAnsi="Arial" w:cs="Arial"/>
                <w:sz w:val="20"/>
                <w:szCs w:val="20"/>
              </w:rPr>
              <w:t>En esta etapa se deben d</w:t>
            </w:r>
            <w:r w:rsidR="00C30B78" w:rsidRPr="00BA31E7">
              <w:rPr>
                <w:rFonts w:ascii="Arial" w:hAnsi="Arial" w:cs="Arial"/>
                <w:sz w:val="20"/>
                <w:szCs w:val="20"/>
              </w:rPr>
              <w:t>efinir</w:t>
            </w:r>
            <w:r w:rsidR="002228C7">
              <w:rPr>
                <w:rFonts w:ascii="Arial" w:hAnsi="Arial" w:cs="Arial"/>
                <w:color w:val="000000"/>
                <w:sz w:val="20"/>
                <w:szCs w:val="20"/>
              </w:rPr>
              <w:t>los controles existentes</w:t>
            </w:r>
            <w:r>
              <w:rPr>
                <w:rFonts w:ascii="Arial" w:hAnsi="Arial" w:cs="Arial"/>
                <w:color w:val="000000"/>
                <w:sz w:val="20"/>
                <w:szCs w:val="20"/>
              </w:rPr>
              <w:t xml:space="preserve">  y establecer las acciones preventivas y/o correctivas.</w:t>
            </w:r>
          </w:p>
          <w:p w14:paraId="2144A0FE" w:rsidR="00C30B78" w:rsidRPr="00445C57" w:rsidRDefault="00C30B78" w:rsidP="00BA31E7">
            <w:pPr>
              <w:ind w:left="360"/>
              <w:jc w:val="both"/>
              <w:rPr>
                <w:rFonts w:ascii="Arial" w:hAnsi="Arial" w:cs="Arial"/>
                <w:color w:val="000000"/>
                <w:sz w:val="20"/>
                <w:szCs w:val="20"/>
              </w:rPr>
            </w:pPr>
          </w:p>
        </w:tc>
        <w:tc>
          <w:tcPr>
            <w:tcW w:w="637" w:type="pct"/>
            <w:vAlign w:val="center"/>
          </w:tcPr>
          <w:p w14:paraId="6413B99B" w:rsidR="00C30B78" w:rsidRDefault="00B304ED">
            <w:pPr>
              <w:jc w:val="center"/>
              <w:rPr>
                <w:rFonts w:ascii="Arial" w:hAnsi="Arial" w:cs="Arial"/>
                <w:sz w:val="20"/>
                <w:szCs w:val="20"/>
              </w:rPr>
            </w:pPr>
            <w:r>
              <w:rPr>
                <w:rFonts w:ascii="Arial" w:hAnsi="Arial" w:cs="Arial"/>
                <w:sz w:val="20"/>
                <w:szCs w:val="20"/>
              </w:rPr>
              <w:t xml:space="preserve">Equipo de </w:t>
            </w:r>
            <w:r w:rsidR="00C30B78">
              <w:rPr>
                <w:rFonts w:ascii="Arial" w:hAnsi="Arial" w:cs="Arial"/>
                <w:sz w:val="20"/>
                <w:szCs w:val="20"/>
              </w:rPr>
              <w:t>Sistema de Gestión Ambiental de Sede</w:t>
            </w:r>
          </w:p>
        </w:tc>
        <w:tc>
          <w:tcPr>
            <w:tcW w:w="564" w:type="pct"/>
            <w:vAlign w:val="center"/>
          </w:tcPr>
          <w:p w14:paraId="385AF5FA" w:rsidR="00C30B78" w:rsidRDefault="00C30B78">
            <w:pPr>
              <w:jc w:val="center"/>
              <w:rPr>
                <w:rFonts w:ascii="Arial" w:hAnsi="Arial" w:cs="Arial"/>
                <w:sz w:val="20"/>
                <w:szCs w:val="20"/>
              </w:rPr>
            </w:pPr>
            <w:r>
              <w:rPr>
                <w:rFonts w:ascii="Arial" w:hAnsi="Arial" w:cs="Arial"/>
                <w:sz w:val="20"/>
                <w:szCs w:val="20"/>
              </w:rPr>
              <w:t>Responsable Ambiental de Sede</w:t>
            </w:r>
          </w:p>
        </w:tc>
        <w:tc>
          <w:tcPr>
            <w:tcW w:w="572" w:type="pct"/>
            <w:vAlign w:val="center"/>
          </w:tcPr>
          <w:p w14:paraId="1AD41C8D" w:rsidR="00C30B78" w:rsidRPr="00064D54" w:rsidRDefault="00064D54" w:rsidP="00AD609B">
            <w:pPr>
              <w:jc w:val="center"/>
              <w:rPr>
                <w:rFonts w:ascii="Arial" w:hAnsi="Arial" w:cs="Arial"/>
                <w:sz w:val="20"/>
                <w:szCs w:val="20"/>
                <w:highlight w:val="yellow"/>
              </w:rPr>
            </w:pPr>
            <w:r w:rsidRPr="00064D54">
              <w:rPr>
                <w:rFonts w:ascii="Arial" w:hAnsi="Arial" w:cs="Arial"/>
                <w:sz w:val="20"/>
                <w:szCs w:val="20"/>
              </w:rPr>
              <w:t>N/A</w:t>
            </w:r>
          </w:p>
        </w:tc>
        <w:tc>
          <w:tcPr>
            <w:tcW w:w="638" w:type="pct"/>
            <w:vAlign w:val="center"/>
          </w:tcPr>
          <w:p w14:paraId="69C3B705" w:rsidR="00C30B78" w:rsidRPr="00525460" w:rsidRDefault="00C30B78" w:rsidP="00F44C5F">
            <w:pPr>
              <w:tabs>
                <w:tab w:val="left" w:pos="989"/>
              </w:tabs>
              <w:jc w:val="center"/>
              <w:rPr>
                <w:rFonts w:ascii="Arial" w:hAnsi="Arial" w:cs="Arial"/>
                <w:sz w:val="20"/>
                <w:szCs w:val="20"/>
              </w:rPr>
            </w:pPr>
            <w:r w:rsidRPr="00525460">
              <w:rPr>
                <w:rFonts w:ascii="Arial" w:hAnsi="Arial" w:cs="Arial"/>
                <w:sz w:val="20"/>
                <w:szCs w:val="20"/>
              </w:rPr>
              <w:t>N/A</w:t>
            </w:r>
          </w:p>
        </w:tc>
      </w:tr>
      <w:tr w14:paraId="7D2CE054" w:rsidR="00B16CE2" w:rsidRPr="00C30B78" w:rsidTr="00937B5A">
        <w:trPr>
          <w:trHeight w:val="338"/>
        </w:trPr>
        <w:tc>
          <w:tcPr>
            <w:tcW w:w="212" w:type="pct"/>
            <w:vAlign w:val="center"/>
          </w:tcPr>
          <w:p w14:paraId="6FCD0927" w:rsidR="00A4312B" w:rsidRPr="004A1D34" w:rsidRDefault="00A4312B" w:rsidP="00F678C8">
            <w:pPr>
              <w:tabs>
                <w:tab w:val="left" w:pos="2144"/>
              </w:tabs>
              <w:jc w:val="center"/>
              <w:rPr>
                <w:rFonts w:ascii="Arial" w:hAnsi="Arial" w:cs="Arial"/>
                <w:b/>
                <w:sz w:val="20"/>
                <w:szCs w:val="20"/>
              </w:rPr>
            </w:pPr>
            <w:r>
              <w:rPr>
                <w:rFonts w:ascii="Arial" w:hAnsi="Arial" w:cs="Arial"/>
                <w:b/>
                <w:sz w:val="20"/>
                <w:szCs w:val="20"/>
              </w:rPr>
              <w:t>3</w:t>
            </w:r>
          </w:p>
        </w:tc>
        <w:tc>
          <w:tcPr>
            <w:tcW w:w="658" w:type="pct"/>
            <w:vAlign w:val="center"/>
          </w:tcPr>
          <w:p w14:paraId="00070369" w:rsidR="00A4312B" w:rsidRDefault="002A30DE" w:rsidP="00F21C67">
            <w:pPr>
              <w:jc w:val="center"/>
              <w:rPr>
                <w:rFonts w:ascii="Arial" w:hAnsi="Arial" w:cs="Arial"/>
                <w:sz w:val="20"/>
                <w:szCs w:val="20"/>
              </w:rPr>
            </w:pPr>
            <w:r w:rsidRPr="002A30DE">
              <w:rPr>
                <w:rFonts w:ascii="Arial" w:hAnsi="Arial" w:cs="Arial"/>
                <w:sz w:val="20"/>
                <w:szCs w:val="20"/>
              </w:rPr>
              <w:t>Elaborar y  validar el Plan de Contingencias Ambientales</w:t>
            </w:r>
          </w:p>
        </w:tc>
        <w:tc>
          <w:tcPr>
            <w:tcW w:w="1719" w:type="pct"/>
            <w:vAlign w:val="center"/>
          </w:tcPr>
          <w:p w14:paraId="1E9C9E60" w:rsidR="00B16CE2" w:rsidRDefault="00F21C67" w:rsidP="00EC498B">
            <w:pPr>
              <w:jc w:val="both"/>
              <w:rPr>
                <w:rFonts w:ascii="Arial" w:hAnsi="Arial" w:cs="Arial"/>
                <w:color w:val="000000"/>
                <w:sz w:val="20"/>
                <w:szCs w:val="20"/>
              </w:rPr>
            </w:pPr>
            <w:r w:rsidRPr="00F21C67">
              <w:rPr>
                <w:rFonts w:ascii="Arial" w:hAnsi="Arial" w:cs="Arial"/>
                <w:color w:val="000000"/>
                <w:sz w:val="20"/>
                <w:szCs w:val="20"/>
              </w:rPr>
              <w:t>Se debe elaborar el Plan de Contingencias Ambientales para cada sede, de acuerdo con sus respectivas particularidades, de manera que responda a las actividades que se realizan y al manejo de las situac</w:t>
            </w:r>
            <w:r w:rsidR="00B16CE2">
              <w:rPr>
                <w:rFonts w:ascii="Arial" w:hAnsi="Arial" w:cs="Arial"/>
                <w:color w:val="000000"/>
                <w:sz w:val="20"/>
                <w:szCs w:val="20"/>
              </w:rPr>
              <w:t>iones potenciales de emergencia.</w:t>
            </w:r>
          </w:p>
          <w:p w14:paraId="3CC5EE2F" w:rsidR="006931D8" w:rsidRDefault="006931D8" w:rsidP="00EC498B">
            <w:pPr>
              <w:jc w:val="both"/>
              <w:rPr>
                <w:rFonts w:ascii="Arial" w:hAnsi="Arial" w:cs="Arial"/>
                <w:color w:val="000000"/>
                <w:sz w:val="20"/>
                <w:szCs w:val="20"/>
              </w:rPr>
            </w:pPr>
          </w:p>
          <w:p w14:paraId="3E23F595" w:rsidR="00B16CE2" w:rsidRDefault="006931D8" w:rsidP="00EC498B">
            <w:pPr>
              <w:jc w:val="both"/>
              <w:rPr>
                <w:rFonts w:ascii="Arial" w:hAnsi="Arial" w:cs="Arial"/>
                <w:color w:val="000000"/>
                <w:sz w:val="20"/>
                <w:szCs w:val="20"/>
              </w:rPr>
            </w:pPr>
            <w:r w:rsidRPr="00AB18ED">
              <w:rPr>
                <w:rFonts w:ascii="Arial" w:hAnsi="Arial" w:cs="Arial"/>
                <w:color w:val="000000"/>
                <w:sz w:val="20"/>
                <w:szCs w:val="20"/>
              </w:rPr>
              <w:t xml:space="preserve">En este Plan se deben definir las actuaciones que se deben llevar a cabo, antes, durante y después de la emergencia ambiental,  equipos y elementos necesarios para atender la emergencia y los responsables. </w:t>
            </w:r>
          </w:p>
          <w:p w14:paraId="650CF3F3" w:rsidR="00AB18ED" w:rsidRPr="00AB18ED" w:rsidRDefault="00AB18ED" w:rsidP="00EC498B">
            <w:pPr>
              <w:jc w:val="both"/>
              <w:rPr>
                <w:rFonts w:ascii="Arial" w:hAnsi="Arial" w:cs="Arial"/>
                <w:color w:val="000000"/>
                <w:sz w:val="20"/>
                <w:szCs w:val="20"/>
              </w:rPr>
            </w:pPr>
          </w:p>
          <w:p w14:paraId="734B3E5E" w:rsidR="00A4312B" w:rsidRPr="00445C57" w:rsidRDefault="00A4312B" w:rsidP="00D4242D">
            <w:pPr>
              <w:jc w:val="both"/>
              <w:rPr>
                <w:rFonts w:ascii="Arial" w:hAnsi="Arial" w:cs="Arial"/>
                <w:sz w:val="20"/>
                <w:szCs w:val="20"/>
              </w:rPr>
            </w:pPr>
            <w:r w:rsidRPr="00445C57">
              <w:rPr>
                <w:rFonts w:ascii="Arial" w:hAnsi="Arial" w:cs="Arial"/>
                <w:color w:val="000000"/>
                <w:sz w:val="20"/>
                <w:szCs w:val="20"/>
              </w:rPr>
              <w:t xml:space="preserve">Se </w:t>
            </w:r>
            <w:r w:rsidR="00D4242D">
              <w:rPr>
                <w:rFonts w:ascii="Arial" w:hAnsi="Arial" w:cs="Arial"/>
                <w:color w:val="000000"/>
                <w:sz w:val="20"/>
                <w:szCs w:val="20"/>
              </w:rPr>
              <w:t xml:space="preserve">diligencian las </w:t>
            </w:r>
            <w:r w:rsidRPr="00445C57">
              <w:rPr>
                <w:rFonts w:ascii="Arial" w:hAnsi="Arial" w:cs="Arial"/>
                <w:color w:val="000000"/>
                <w:sz w:val="20"/>
                <w:szCs w:val="20"/>
              </w:rPr>
              <w:t xml:space="preserve">Fichas de Emergencia que </w:t>
            </w:r>
            <w:r w:rsidRPr="00445C57">
              <w:rPr>
                <w:rFonts w:ascii="Arial" w:hAnsi="Arial" w:cs="Arial"/>
                <w:color w:val="000000"/>
                <w:sz w:val="20"/>
                <w:szCs w:val="20"/>
              </w:rPr>
              <w:lastRenderedPageBreak/>
              <w:t xml:space="preserve">cubran todas las situaciones de emergencia o accidentes ambientales, </w:t>
            </w:r>
            <w:r w:rsidR="00D4242D">
              <w:rPr>
                <w:rFonts w:ascii="Arial" w:hAnsi="Arial" w:cs="Arial"/>
                <w:color w:val="000000"/>
                <w:sz w:val="20"/>
                <w:szCs w:val="20"/>
              </w:rPr>
              <w:t>producidos</w:t>
            </w:r>
            <w:r w:rsidRPr="00445C57">
              <w:rPr>
                <w:rFonts w:ascii="Arial" w:hAnsi="Arial" w:cs="Arial"/>
                <w:color w:val="000000"/>
                <w:sz w:val="20"/>
                <w:szCs w:val="20"/>
              </w:rPr>
              <w:t xml:space="preserve"> en la Universidad. </w:t>
            </w:r>
            <w:r w:rsidR="00D4242D">
              <w:rPr>
                <w:rFonts w:ascii="Arial" w:hAnsi="Arial" w:cs="Arial"/>
                <w:color w:val="000000"/>
                <w:sz w:val="20"/>
                <w:szCs w:val="20"/>
              </w:rPr>
              <w:t>C</w:t>
            </w:r>
            <w:r w:rsidRPr="00445C57">
              <w:rPr>
                <w:rFonts w:ascii="Arial" w:hAnsi="Arial" w:cs="Arial"/>
                <w:color w:val="000000"/>
                <w:sz w:val="20"/>
                <w:szCs w:val="20"/>
              </w:rPr>
              <w:t>ada una de las fichas</w:t>
            </w:r>
            <w:r w:rsidR="00EC498B">
              <w:rPr>
                <w:rFonts w:ascii="Arial" w:hAnsi="Arial" w:cs="Arial"/>
                <w:color w:val="000000"/>
                <w:sz w:val="20"/>
                <w:szCs w:val="20"/>
              </w:rPr>
              <w:t xml:space="preserve">  de emergencia ambiental, debe contener la propuesta de actividades de prevención y disminución de los impactos ambientales.</w:t>
            </w:r>
          </w:p>
        </w:tc>
        <w:tc>
          <w:tcPr>
            <w:tcW w:w="637" w:type="pct"/>
            <w:vAlign w:val="center"/>
          </w:tcPr>
          <w:p w14:paraId="48954E3B" w:rsidR="00A4312B" w:rsidRPr="003821F8" w:rsidRDefault="00B304ED" w:rsidP="00F44C5F">
            <w:pPr>
              <w:jc w:val="center"/>
              <w:rPr>
                <w:rFonts w:ascii="Arial" w:hAnsi="Arial" w:cs="Arial"/>
                <w:sz w:val="20"/>
                <w:szCs w:val="20"/>
              </w:rPr>
            </w:pPr>
            <w:r>
              <w:rPr>
                <w:rFonts w:ascii="Arial" w:hAnsi="Arial" w:cs="Arial"/>
                <w:sz w:val="20"/>
                <w:szCs w:val="20"/>
              </w:rPr>
              <w:lastRenderedPageBreak/>
              <w:t xml:space="preserve">Equipo de </w:t>
            </w:r>
            <w:r w:rsidR="00A4312B" w:rsidRPr="003821F8">
              <w:rPr>
                <w:rFonts w:ascii="Arial" w:hAnsi="Arial" w:cs="Arial"/>
                <w:sz w:val="20"/>
                <w:szCs w:val="20"/>
              </w:rPr>
              <w:t>Sistema de Gestión Ambiental de Sede</w:t>
            </w:r>
          </w:p>
          <w:p w14:paraId="643B12DF" w:rsidR="00A4312B" w:rsidRPr="003821F8" w:rsidRDefault="00A4312B" w:rsidP="00F44C5F">
            <w:pPr>
              <w:jc w:val="center"/>
              <w:rPr>
                <w:rFonts w:ascii="Arial" w:hAnsi="Arial" w:cs="Arial"/>
                <w:sz w:val="20"/>
                <w:szCs w:val="20"/>
              </w:rPr>
            </w:pPr>
          </w:p>
          <w:p w14:paraId="50868311" w:rsidR="00A4312B" w:rsidRPr="003821F8" w:rsidRDefault="00A4312B" w:rsidP="00F44C5F">
            <w:pPr>
              <w:jc w:val="center"/>
              <w:rPr>
                <w:rFonts w:ascii="Arial" w:hAnsi="Arial" w:cs="Arial"/>
                <w:sz w:val="20"/>
                <w:szCs w:val="20"/>
              </w:rPr>
            </w:pPr>
          </w:p>
        </w:tc>
        <w:tc>
          <w:tcPr>
            <w:tcW w:w="564" w:type="pct"/>
            <w:vAlign w:val="center"/>
          </w:tcPr>
          <w:p w14:paraId="78D8BB05" w:rsidR="00A4312B" w:rsidRPr="003821F8" w:rsidRDefault="00A4312B" w:rsidP="00F44C5F">
            <w:pPr>
              <w:jc w:val="center"/>
              <w:rPr>
                <w:rFonts w:ascii="Arial" w:hAnsi="Arial" w:cs="Arial"/>
                <w:sz w:val="20"/>
                <w:szCs w:val="20"/>
              </w:rPr>
            </w:pPr>
            <w:r w:rsidRPr="003821F8">
              <w:rPr>
                <w:rFonts w:ascii="Arial" w:hAnsi="Arial" w:cs="Arial"/>
                <w:sz w:val="20"/>
                <w:szCs w:val="20"/>
              </w:rPr>
              <w:t>Responsable Ambiental de Sede</w:t>
            </w:r>
          </w:p>
          <w:p w14:paraId="792F0BC9" w:rsidR="00A4312B" w:rsidRPr="003821F8" w:rsidRDefault="00A4312B" w:rsidP="00F44C5F">
            <w:pPr>
              <w:jc w:val="center"/>
              <w:rPr>
                <w:rFonts w:ascii="Arial" w:hAnsi="Arial" w:cs="Arial"/>
                <w:sz w:val="20"/>
                <w:szCs w:val="20"/>
              </w:rPr>
            </w:pPr>
          </w:p>
          <w:p w14:paraId="42FCDBF5" w:rsidR="00A4312B" w:rsidRPr="003821F8" w:rsidRDefault="00A4312B" w:rsidP="00F44C5F">
            <w:pPr>
              <w:jc w:val="center"/>
              <w:rPr>
                <w:rFonts w:ascii="Arial" w:hAnsi="Arial" w:cs="Arial"/>
                <w:sz w:val="20"/>
                <w:szCs w:val="20"/>
              </w:rPr>
            </w:pPr>
          </w:p>
          <w:p w14:paraId="196C3E39" w:rsidR="00A4312B" w:rsidRPr="003821F8" w:rsidRDefault="00A4312B" w:rsidP="00F44C5F">
            <w:pPr>
              <w:jc w:val="center"/>
              <w:rPr>
                <w:rFonts w:ascii="Arial" w:hAnsi="Arial" w:cs="Arial"/>
                <w:sz w:val="20"/>
                <w:szCs w:val="20"/>
              </w:rPr>
            </w:pPr>
          </w:p>
        </w:tc>
        <w:tc>
          <w:tcPr>
            <w:tcW w:w="572" w:type="pct"/>
            <w:vAlign w:val="center"/>
          </w:tcPr>
          <w:p w14:paraId="73B789AC" w:rsidR="00B16CE2" w:rsidRDefault="00B16CE2" w:rsidP="00B16CE2">
            <w:pPr>
              <w:jc w:val="center"/>
              <w:rPr>
                <w:rFonts w:ascii="Arial" w:hAnsi="Arial" w:cs="Arial"/>
                <w:sz w:val="20"/>
                <w:szCs w:val="20"/>
              </w:rPr>
            </w:pPr>
            <w:r>
              <w:rPr>
                <w:rFonts w:ascii="Arial" w:hAnsi="Arial" w:cs="Arial"/>
                <w:sz w:val="20"/>
                <w:szCs w:val="20"/>
              </w:rPr>
              <w:t>Plan de contingencias ambientales</w:t>
            </w:r>
            <w:r w:rsidR="00AD609B">
              <w:rPr>
                <w:rFonts w:ascii="Arial" w:hAnsi="Arial" w:cs="Arial"/>
                <w:sz w:val="20"/>
                <w:szCs w:val="20"/>
              </w:rPr>
              <w:t xml:space="preserve"> por sede</w:t>
            </w:r>
          </w:p>
          <w:p w14:paraId="45F7EA1D" w:rsidR="00B16CE2" w:rsidRDefault="00B16CE2" w:rsidP="00B16CE2">
            <w:pPr>
              <w:jc w:val="center"/>
              <w:rPr>
                <w:rFonts w:ascii="Arial" w:hAnsi="Arial" w:cs="Arial"/>
                <w:sz w:val="20"/>
                <w:szCs w:val="20"/>
              </w:rPr>
            </w:pPr>
          </w:p>
          <w:p w14:paraId="71BFF4EB" w:rsidR="00A4312B" w:rsidRPr="003821F8" w:rsidRDefault="00A4312B" w:rsidP="00A876DC">
            <w:pPr>
              <w:jc w:val="center"/>
              <w:rPr>
                <w:rFonts w:ascii="Arial" w:hAnsi="Arial" w:cs="Arial"/>
                <w:sz w:val="20"/>
                <w:szCs w:val="20"/>
                <w:highlight w:val="yellow"/>
              </w:rPr>
            </w:pPr>
          </w:p>
        </w:tc>
        <w:tc>
          <w:tcPr>
            <w:tcW w:w="638" w:type="pct"/>
            <w:vAlign w:val="center"/>
          </w:tcPr>
          <w:p w14:paraId="5FC8EA6E" w:rsidR="00A4312B" w:rsidRPr="003821F8" w:rsidRDefault="00A4312B" w:rsidP="00F44C5F">
            <w:pPr>
              <w:tabs>
                <w:tab w:val="left" w:pos="989"/>
              </w:tabs>
              <w:jc w:val="center"/>
              <w:rPr>
                <w:rFonts w:ascii="Arial" w:hAnsi="Arial" w:cs="Arial"/>
                <w:sz w:val="20"/>
                <w:szCs w:val="20"/>
              </w:rPr>
            </w:pPr>
            <w:r w:rsidRPr="003821F8">
              <w:rPr>
                <w:rFonts w:ascii="Arial" w:hAnsi="Arial" w:cs="Arial"/>
                <w:sz w:val="20"/>
                <w:szCs w:val="20"/>
              </w:rPr>
              <w:t>N/A</w:t>
            </w:r>
          </w:p>
        </w:tc>
      </w:tr>
      <w:tr w14:paraId="5385DFBC" w:rsidR="00B16CE2" w:rsidRPr="00C30B78" w:rsidTr="00937B5A">
        <w:trPr>
          <w:trHeight w:val="338"/>
        </w:trPr>
        <w:tc>
          <w:tcPr>
            <w:tcW w:w="212" w:type="pct"/>
            <w:vAlign w:val="center"/>
          </w:tcPr>
          <w:p w14:paraId="58C5BF83" w:rsidR="00974B69" w:rsidRDefault="00895C5A" w:rsidP="00895C5A">
            <w:pPr>
              <w:tabs>
                <w:tab w:val="left" w:pos="2144"/>
              </w:tabs>
              <w:jc w:val="center"/>
              <w:rPr>
                <w:rFonts w:ascii="Arial" w:hAnsi="Arial" w:cs="Arial"/>
                <w:b/>
                <w:sz w:val="20"/>
                <w:szCs w:val="20"/>
              </w:rPr>
            </w:pPr>
            <w:r>
              <w:rPr>
                <w:rFonts w:ascii="Arial" w:hAnsi="Arial" w:cs="Arial"/>
                <w:b/>
                <w:sz w:val="20"/>
                <w:szCs w:val="20"/>
              </w:rPr>
              <w:lastRenderedPageBreak/>
              <w:t>4</w:t>
            </w:r>
          </w:p>
        </w:tc>
        <w:tc>
          <w:tcPr>
            <w:tcW w:w="658" w:type="pct"/>
            <w:vAlign w:val="center"/>
          </w:tcPr>
          <w:p w14:paraId="3FC918B8" w:rsidR="00974B69" w:rsidRDefault="0081795C" w:rsidP="005B09E3">
            <w:pPr>
              <w:jc w:val="center"/>
              <w:rPr>
                <w:rFonts w:ascii="Arial" w:hAnsi="Arial" w:cs="Arial"/>
                <w:sz w:val="20"/>
                <w:szCs w:val="20"/>
              </w:rPr>
            </w:pPr>
            <w:r>
              <w:rPr>
                <w:rFonts w:ascii="Arial" w:hAnsi="Arial" w:cs="Arial"/>
                <w:sz w:val="20"/>
                <w:szCs w:val="20"/>
              </w:rPr>
              <w:t xml:space="preserve">Articular el plan de contingencias ambientales con el área de salud ocupacional </w:t>
            </w:r>
          </w:p>
          <w:p w14:paraId="5FC55CE7" w:rsidR="00757011" w:rsidRPr="00757011" w:rsidRDefault="00757011" w:rsidP="005B09E3">
            <w:pPr>
              <w:jc w:val="center"/>
              <w:rPr>
                <w:rFonts w:ascii="Arial" w:hAnsi="Arial" w:cs="Arial"/>
                <w:color w:val="FF0000"/>
                <w:sz w:val="20"/>
                <w:szCs w:val="20"/>
              </w:rPr>
            </w:pPr>
          </w:p>
        </w:tc>
        <w:tc>
          <w:tcPr>
            <w:tcW w:w="1719" w:type="pct"/>
            <w:vAlign w:val="center"/>
          </w:tcPr>
          <w:p w14:paraId="540277E0" w:rsidR="0081795C" w:rsidRDefault="0081795C" w:rsidP="005B09E3">
            <w:pPr>
              <w:jc w:val="both"/>
              <w:rPr>
                <w:rFonts w:ascii="Arial" w:hAnsi="Arial" w:cs="Arial"/>
                <w:sz w:val="20"/>
                <w:szCs w:val="20"/>
              </w:rPr>
            </w:pPr>
            <w:r>
              <w:rPr>
                <w:rFonts w:ascii="Arial" w:hAnsi="Arial" w:cs="Arial"/>
                <w:sz w:val="20"/>
                <w:szCs w:val="20"/>
              </w:rPr>
              <w:t xml:space="preserve">El plan de contingencias ambientales se debe concadenar con el plan de emergencias del área de salud ocupacional con el fin de que una vez que se presente una emergencia se determine la responsabilidad y las acciones de cada área. </w:t>
            </w:r>
          </w:p>
          <w:p w14:paraId="0750BD8F" w:rsidR="0081795C" w:rsidRDefault="0081795C" w:rsidP="005B09E3">
            <w:pPr>
              <w:jc w:val="both"/>
              <w:rPr>
                <w:rFonts w:ascii="Arial" w:hAnsi="Arial" w:cs="Arial"/>
                <w:sz w:val="20"/>
                <w:szCs w:val="20"/>
              </w:rPr>
            </w:pPr>
          </w:p>
          <w:p w14:paraId="08732781" w:rsidR="0081795C" w:rsidRDefault="0081795C" w:rsidP="005B09E3">
            <w:pPr>
              <w:jc w:val="both"/>
              <w:rPr>
                <w:rFonts w:ascii="Arial" w:hAnsi="Arial" w:cs="Arial"/>
                <w:sz w:val="20"/>
                <w:szCs w:val="20"/>
              </w:rPr>
            </w:pPr>
            <w:r>
              <w:rPr>
                <w:rFonts w:ascii="Arial" w:hAnsi="Arial" w:cs="Arial"/>
                <w:sz w:val="20"/>
                <w:szCs w:val="20"/>
              </w:rPr>
              <w:t xml:space="preserve">Si la emergencia implica daño o lesiones a las personas será atendida por </w:t>
            </w:r>
            <w:r w:rsidR="003C3F62">
              <w:rPr>
                <w:rFonts w:ascii="Arial" w:hAnsi="Arial" w:cs="Arial"/>
                <w:sz w:val="20"/>
                <w:szCs w:val="20"/>
              </w:rPr>
              <w:t>S</w:t>
            </w:r>
            <w:r>
              <w:rPr>
                <w:rFonts w:ascii="Arial" w:hAnsi="Arial" w:cs="Arial"/>
                <w:sz w:val="20"/>
                <w:szCs w:val="20"/>
              </w:rPr>
              <w:t xml:space="preserve">alud </w:t>
            </w:r>
            <w:r w:rsidR="003C3F62">
              <w:rPr>
                <w:rFonts w:ascii="Arial" w:hAnsi="Arial" w:cs="Arial"/>
                <w:sz w:val="20"/>
                <w:szCs w:val="20"/>
              </w:rPr>
              <w:t>O</w:t>
            </w:r>
            <w:r>
              <w:rPr>
                <w:rFonts w:ascii="Arial" w:hAnsi="Arial" w:cs="Arial"/>
                <w:sz w:val="20"/>
                <w:szCs w:val="20"/>
              </w:rPr>
              <w:t xml:space="preserve">cupacional y si la emergencia implica daños al ambiente será atendida por </w:t>
            </w:r>
            <w:r w:rsidR="003C3F62">
              <w:rPr>
                <w:rFonts w:ascii="Arial" w:hAnsi="Arial" w:cs="Arial"/>
                <w:sz w:val="20"/>
                <w:szCs w:val="20"/>
              </w:rPr>
              <w:t>G</w:t>
            </w:r>
            <w:r>
              <w:rPr>
                <w:rFonts w:ascii="Arial" w:hAnsi="Arial" w:cs="Arial"/>
                <w:sz w:val="20"/>
                <w:szCs w:val="20"/>
              </w:rPr>
              <w:t xml:space="preserve">estión </w:t>
            </w:r>
            <w:r w:rsidR="003C3F62">
              <w:rPr>
                <w:rFonts w:ascii="Arial" w:hAnsi="Arial" w:cs="Arial"/>
                <w:sz w:val="20"/>
                <w:szCs w:val="20"/>
              </w:rPr>
              <w:t>A</w:t>
            </w:r>
            <w:r>
              <w:rPr>
                <w:rFonts w:ascii="Arial" w:hAnsi="Arial" w:cs="Arial"/>
                <w:sz w:val="20"/>
                <w:szCs w:val="20"/>
              </w:rPr>
              <w:t>mbiental</w:t>
            </w:r>
          </w:p>
          <w:p w14:paraId="07201A05" w:rsidR="0081795C" w:rsidRDefault="0081795C" w:rsidP="005B09E3">
            <w:pPr>
              <w:jc w:val="both"/>
              <w:rPr>
                <w:rFonts w:ascii="Arial" w:hAnsi="Arial" w:cs="Arial"/>
                <w:sz w:val="20"/>
                <w:szCs w:val="20"/>
              </w:rPr>
            </w:pPr>
          </w:p>
          <w:p w14:paraId="678D3C94" w:rsidR="0081795C" w:rsidRDefault="0081795C" w:rsidP="005B09E3">
            <w:pPr>
              <w:jc w:val="both"/>
              <w:rPr>
                <w:rFonts w:ascii="Arial" w:hAnsi="Arial" w:cs="Arial"/>
                <w:sz w:val="20"/>
                <w:szCs w:val="20"/>
              </w:rPr>
            </w:pPr>
            <w:r>
              <w:rPr>
                <w:rFonts w:ascii="Arial" w:hAnsi="Arial" w:cs="Arial"/>
                <w:sz w:val="20"/>
                <w:szCs w:val="20"/>
              </w:rPr>
              <w:t xml:space="preserve">El SGA asesorará al CEPRAE o </w:t>
            </w:r>
            <w:r w:rsidR="003C3F62">
              <w:rPr>
                <w:rFonts w:ascii="Arial" w:hAnsi="Arial" w:cs="Arial"/>
                <w:sz w:val="20"/>
                <w:szCs w:val="20"/>
              </w:rPr>
              <w:t xml:space="preserve">a </w:t>
            </w:r>
            <w:r>
              <w:rPr>
                <w:rFonts w:ascii="Arial" w:hAnsi="Arial" w:cs="Arial"/>
                <w:sz w:val="20"/>
                <w:szCs w:val="20"/>
              </w:rPr>
              <w:t xml:space="preserve">los miembros de la brigada de emergencias </w:t>
            </w:r>
            <w:r w:rsidR="003C3F62">
              <w:rPr>
                <w:rFonts w:ascii="Arial" w:hAnsi="Arial" w:cs="Arial"/>
                <w:sz w:val="20"/>
                <w:szCs w:val="20"/>
              </w:rPr>
              <w:t xml:space="preserve">con </w:t>
            </w:r>
            <w:r>
              <w:rPr>
                <w:rFonts w:ascii="Arial" w:hAnsi="Arial" w:cs="Arial"/>
                <w:sz w:val="20"/>
                <w:szCs w:val="20"/>
              </w:rPr>
              <w:t>relación a la atención de condiciones de riesgo ambiental.</w:t>
            </w:r>
          </w:p>
          <w:p w14:paraId="3A726D19" w:rsidR="00974B69" w:rsidRDefault="00974B69" w:rsidP="005B09E3">
            <w:pPr>
              <w:jc w:val="both"/>
              <w:rPr>
                <w:rFonts w:ascii="Arial" w:hAnsi="Arial" w:cs="Arial"/>
                <w:sz w:val="20"/>
                <w:szCs w:val="20"/>
              </w:rPr>
            </w:pPr>
          </w:p>
        </w:tc>
        <w:tc>
          <w:tcPr>
            <w:tcW w:w="637" w:type="pct"/>
            <w:vAlign w:val="center"/>
          </w:tcPr>
          <w:p w14:paraId="36874BD0" w:rsidR="00974B69" w:rsidRPr="003821F8" w:rsidRDefault="00B304ED" w:rsidP="00F44C5F">
            <w:pPr>
              <w:jc w:val="center"/>
              <w:rPr>
                <w:rFonts w:ascii="Arial" w:hAnsi="Arial" w:cs="Arial"/>
                <w:sz w:val="20"/>
                <w:szCs w:val="20"/>
              </w:rPr>
            </w:pPr>
            <w:r>
              <w:rPr>
                <w:rFonts w:ascii="Arial" w:hAnsi="Arial" w:cs="Arial"/>
                <w:sz w:val="20"/>
                <w:szCs w:val="20"/>
              </w:rPr>
              <w:t xml:space="preserve">Equipo de </w:t>
            </w:r>
            <w:r w:rsidR="00974B69" w:rsidRPr="003821F8">
              <w:rPr>
                <w:rFonts w:ascii="Arial" w:hAnsi="Arial" w:cs="Arial"/>
                <w:sz w:val="20"/>
                <w:szCs w:val="20"/>
              </w:rPr>
              <w:t>Sistema de Gestión Ambiental</w:t>
            </w:r>
          </w:p>
          <w:p w14:paraId="2715677A" w:rsidR="0081795C" w:rsidRDefault="0081795C" w:rsidP="00F44C5F">
            <w:pPr>
              <w:jc w:val="center"/>
              <w:rPr>
                <w:rFonts w:ascii="Arial" w:hAnsi="Arial" w:cs="Arial"/>
                <w:sz w:val="20"/>
                <w:szCs w:val="20"/>
              </w:rPr>
            </w:pPr>
            <w:r>
              <w:rPr>
                <w:rFonts w:ascii="Arial" w:hAnsi="Arial" w:cs="Arial"/>
                <w:sz w:val="20"/>
                <w:szCs w:val="20"/>
              </w:rPr>
              <w:t xml:space="preserve"> Y </w:t>
            </w:r>
          </w:p>
          <w:p w14:paraId="28299B54" w:rsidR="00974B69" w:rsidRPr="003821F8" w:rsidRDefault="0081795C" w:rsidP="00F44C5F">
            <w:pPr>
              <w:jc w:val="center"/>
              <w:rPr>
                <w:rFonts w:ascii="Arial" w:hAnsi="Arial" w:cs="Arial"/>
                <w:sz w:val="20"/>
                <w:szCs w:val="20"/>
              </w:rPr>
            </w:pPr>
            <w:r>
              <w:rPr>
                <w:rFonts w:ascii="Arial" w:hAnsi="Arial" w:cs="Arial"/>
                <w:sz w:val="20"/>
                <w:szCs w:val="20"/>
              </w:rPr>
              <w:t>Salud Ocupacional</w:t>
            </w:r>
          </w:p>
        </w:tc>
        <w:tc>
          <w:tcPr>
            <w:tcW w:w="564" w:type="pct"/>
            <w:vAlign w:val="center"/>
          </w:tcPr>
          <w:p w14:paraId="24E808A3" w:rsidR="0081795C" w:rsidRDefault="00974B69" w:rsidP="00F44C5F">
            <w:pPr>
              <w:jc w:val="center"/>
              <w:rPr>
                <w:rFonts w:ascii="Arial" w:hAnsi="Arial" w:cs="Arial"/>
                <w:sz w:val="20"/>
                <w:szCs w:val="20"/>
              </w:rPr>
            </w:pPr>
            <w:r w:rsidRPr="003821F8">
              <w:rPr>
                <w:rFonts w:ascii="Arial" w:hAnsi="Arial" w:cs="Arial"/>
                <w:sz w:val="20"/>
                <w:szCs w:val="20"/>
              </w:rPr>
              <w:t xml:space="preserve"> Responsable Ambiental de Sede</w:t>
            </w:r>
          </w:p>
          <w:p w14:paraId="61E93798" w:rsidR="0081795C" w:rsidRDefault="0081795C" w:rsidP="00F44C5F">
            <w:pPr>
              <w:jc w:val="center"/>
              <w:rPr>
                <w:rFonts w:ascii="Arial" w:hAnsi="Arial" w:cs="Arial"/>
                <w:sz w:val="20"/>
                <w:szCs w:val="20"/>
              </w:rPr>
            </w:pPr>
            <w:r>
              <w:rPr>
                <w:rFonts w:ascii="Arial" w:hAnsi="Arial" w:cs="Arial"/>
                <w:sz w:val="20"/>
                <w:szCs w:val="20"/>
              </w:rPr>
              <w:t xml:space="preserve"> y</w:t>
            </w:r>
          </w:p>
          <w:p w14:paraId="05D0A4EE" w:rsidR="00974B69" w:rsidRPr="003821F8" w:rsidRDefault="0081795C" w:rsidP="00F44C5F">
            <w:pPr>
              <w:jc w:val="center"/>
              <w:rPr>
                <w:rFonts w:ascii="Arial" w:hAnsi="Arial" w:cs="Arial"/>
                <w:sz w:val="20"/>
                <w:szCs w:val="20"/>
              </w:rPr>
            </w:pPr>
            <w:r>
              <w:rPr>
                <w:rFonts w:ascii="Arial" w:hAnsi="Arial" w:cs="Arial"/>
                <w:sz w:val="20"/>
                <w:szCs w:val="20"/>
              </w:rPr>
              <w:t xml:space="preserve"> Coordinador de Salud Ocupacional</w:t>
            </w:r>
          </w:p>
          <w:p w14:paraId="65F55FD2" w:rsidR="00974B69" w:rsidRPr="003821F8" w:rsidRDefault="00974B69" w:rsidP="00F44C5F">
            <w:pPr>
              <w:jc w:val="center"/>
              <w:rPr>
                <w:rFonts w:ascii="Arial" w:hAnsi="Arial" w:cs="Arial"/>
                <w:sz w:val="20"/>
                <w:szCs w:val="20"/>
              </w:rPr>
            </w:pPr>
          </w:p>
        </w:tc>
        <w:tc>
          <w:tcPr>
            <w:tcW w:w="572" w:type="pct"/>
            <w:vAlign w:val="center"/>
          </w:tcPr>
          <w:p w14:paraId="2AF86859" w:rsidR="00974B69" w:rsidRPr="003821F8" w:rsidRDefault="00974B69" w:rsidP="00F44C5F">
            <w:pPr>
              <w:jc w:val="center"/>
              <w:rPr>
                <w:rFonts w:ascii="Arial" w:hAnsi="Arial" w:cs="Arial"/>
                <w:sz w:val="20"/>
                <w:szCs w:val="20"/>
              </w:rPr>
            </w:pPr>
            <w:r w:rsidRPr="003821F8">
              <w:rPr>
                <w:rFonts w:ascii="Arial" w:hAnsi="Arial" w:cs="Arial"/>
                <w:sz w:val="20"/>
                <w:szCs w:val="20"/>
              </w:rPr>
              <w:t>N/A</w:t>
            </w:r>
          </w:p>
        </w:tc>
        <w:tc>
          <w:tcPr>
            <w:tcW w:w="638" w:type="pct"/>
            <w:vAlign w:val="center"/>
          </w:tcPr>
          <w:p w14:paraId="5891B361" w:rsidR="00974B69" w:rsidRPr="003821F8" w:rsidRDefault="00974B69" w:rsidP="00F44C5F">
            <w:pPr>
              <w:tabs>
                <w:tab w:val="left" w:pos="989"/>
              </w:tabs>
              <w:jc w:val="center"/>
              <w:rPr>
                <w:rFonts w:ascii="Arial" w:hAnsi="Arial" w:cs="Arial"/>
                <w:sz w:val="20"/>
                <w:szCs w:val="20"/>
              </w:rPr>
            </w:pPr>
            <w:r w:rsidRPr="003821F8">
              <w:rPr>
                <w:rFonts w:ascii="Arial" w:hAnsi="Arial" w:cs="Arial"/>
                <w:sz w:val="20"/>
                <w:szCs w:val="20"/>
              </w:rPr>
              <w:t>N/A</w:t>
            </w:r>
          </w:p>
        </w:tc>
      </w:tr>
      <w:tr w14:paraId="27FCA428" w:rsidR="00AA0ABE" w:rsidRPr="00C30B78" w:rsidTr="00937B5A">
        <w:trPr>
          <w:trHeight w:val="338"/>
        </w:trPr>
        <w:tc>
          <w:tcPr>
            <w:tcW w:w="212" w:type="pct"/>
            <w:vAlign w:val="center"/>
          </w:tcPr>
          <w:p w14:paraId="0DC4E1D7" w:rsidR="00AA0ABE" w:rsidRDefault="00AA0ABE" w:rsidP="00895C5A">
            <w:pPr>
              <w:tabs>
                <w:tab w:val="left" w:pos="2144"/>
              </w:tabs>
              <w:jc w:val="center"/>
              <w:rPr>
                <w:rFonts w:ascii="Arial" w:hAnsi="Arial" w:cs="Arial"/>
                <w:b/>
                <w:sz w:val="20"/>
                <w:szCs w:val="20"/>
              </w:rPr>
            </w:pPr>
            <w:r>
              <w:rPr>
                <w:rFonts w:ascii="Arial" w:hAnsi="Arial" w:cs="Arial"/>
                <w:b/>
                <w:sz w:val="20"/>
                <w:szCs w:val="20"/>
              </w:rPr>
              <w:t>5</w:t>
            </w:r>
          </w:p>
        </w:tc>
        <w:tc>
          <w:tcPr>
            <w:tcW w:w="658" w:type="pct"/>
            <w:vAlign w:val="center"/>
          </w:tcPr>
          <w:p w14:paraId="2D5A1BC0" w:rsidR="00AA0ABE" w:rsidRPr="00757011" w:rsidRDefault="00AA0ABE" w:rsidP="003D0F73">
            <w:pPr>
              <w:jc w:val="center"/>
              <w:rPr>
                <w:rFonts w:ascii="Arial" w:hAnsi="Arial" w:cs="Arial"/>
                <w:color w:val="FF0000"/>
                <w:sz w:val="20"/>
                <w:szCs w:val="20"/>
              </w:rPr>
            </w:pPr>
            <w:r>
              <w:rPr>
                <w:rFonts w:ascii="Arial" w:hAnsi="Arial" w:cs="Arial"/>
                <w:sz w:val="20"/>
                <w:szCs w:val="20"/>
              </w:rPr>
              <w:t>Atender las situaciones de emergencias ambientales</w:t>
            </w:r>
          </w:p>
        </w:tc>
        <w:tc>
          <w:tcPr>
            <w:tcW w:w="1719" w:type="pct"/>
            <w:vAlign w:val="center"/>
          </w:tcPr>
          <w:p w14:paraId="67B00898" w:rsidR="00AA0ABE" w:rsidRDefault="00AA0ABE" w:rsidP="003D0F73">
            <w:pPr>
              <w:jc w:val="both"/>
              <w:rPr>
                <w:rFonts w:ascii="Arial" w:hAnsi="Arial" w:cs="Arial"/>
                <w:sz w:val="20"/>
                <w:szCs w:val="20"/>
              </w:rPr>
            </w:pPr>
            <w:r>
              <w:rPr>
                <w:rFonts w:ascii="Arial" w:hAnsi="Arial" w:cs="Arial"/>
                <w:sz w:val="20"/>
                <w:szCs w:val="20"/>
              </w:rPr>
              <w:t>En el momento de presentarse una emergencia ambiental, esta deberá ser atendida con los recursos disponibles en la Universidad, y con el apoyo (en caso de ser necesario), de organismos externos de emergencias.</w:t>
            </w:r>
          </w:p>
          <w:p w14:paraId="7E753EDB" w:rsidR="00AA0ABE" w:rsidRDefault="00AA0ABE" w:rsidP="00AA0ABE">
            <w:pPr>
              <w:jc w:val="both"/>
              <w:rPr>
                <w:rFonts w:ascii="Arial" w:hAnsi="Arial" w:cs="Arial"/>
                <w:sz w:val="20"/>
                <w:szCs w:val="20"/>
              </w:rPr>
            </w:pPr>
            <w:r>
              <w:rPr>
                <w:rFonts w:ascii="Arial" w:hAnsi="Arial" w:cs="Arial"/>
                <w:sz w:val="20"/>
                <w:szCs w:val="20"/>
              </w:rPr>
              <w:t xml:space="preserve">Se diligenciará la </w:t>
            </w:r>
            <w:r w:rsidRPr="00F0204B">
              <w:rPr>
                <w:rFonts w:ascii="Arial" w:hAnsi="Arial" w:cs="Arial"/>
                <w:i/>
                <w:sz w:val="20"/>
                <w:szCs w:val="20"/>
              </w:rPr>
              <w:t>ficha de emergencia ambiental</w:t>
            </w:r>
            <w:r>
              <w:rPr>
                <w:rFonts w:ascii="Arial" w:hAnsi="Arial" w:cs="Arial"/>
                <w:sz w:val="20"/>
                <w:szCs w:val="20"/>
              </w:rPr>
              <w:t>, y se darán las indicaciones para su atención, a las personas de la dependencia afectada. Se registrarán las posibles acciones de corrección y recomendaciones.</w:t>
            </w:r>
          </w:p>
        </w:tc>
        <w:tc>
          <w:tcPr>
            <w:tcW w:w="637" w:type="pct"/>
            <w:vAlign w:val="center"/>
          </w:tcPr>
          <w:p w14:paraId="17B7CFD4" w:rsidR="00AA0ABE" w:rsidRDefault="00AA0ABE" w:rsidP="003D0F73">
            <w:pPr>
              <w:jc w:val="center"/>
              <w:rPr>
                <w:rFonts w:ascii="Arial" w:hAnsi="Arial" w:cs="Arial"/>
                <w:sz w:val="20"/>
                <w:szCs w:val="20"/>
              </w:rPr>
            </w:pPr>
            <w:r>
              <w:rPr>
                <w:rFonts w:ascii="Arial" w:hAnsi="Arial" w:cs="Arial"/>
                <w:sz w:val="20"/>
                <w:szCs w:val="20"/>
              </w:rPr>
              <w:t>Equipo de SGA en cada sede</w:t>
            </w:r>
          </w:p>
          <w:p w14:paraId="53F37272" w:rsidR="00AA0ABE" w:rsidRDefault="00AA0ABE" w:rsidP="003D0F73">
            <w:pPr>
              <w:jc w:val="center"/>
              <w:rPr>
                <w:rFonts w:ascii="Arial" w:hAnsi="Arial" w:cs="Arial"/>
                <w:sz w:val="20"/>
                <w:szCs w:val="20"/>
              </w:rPr>
            </w:pPr>
            <w:r>
              <w:rPr>
                <w:rFonts w:ascii="Arial" w:hAnsi="Arial" w:cs="Arial"/>
                <w:sz w:val="20"/>
                <w:szCs w:val="20"/>
              </w:rPr>
              <w:t xml:space="preserve"> y </w:t>
            </w:r>
          </w:p>
          <w:p w14:paraId="03236E33" w:rsidR="00AA0ABE" w:rsidRPr="003821F8" w:rsidRDefault="00AA0ABE" w:rsidP="003D0F73">
            <w:pPr>
              <w:jc w:val="center"/>
              <w:rPr>
                <w:rFonts w:ascii="Arial" w:hAnsi="Arial" w:cs="Arial"/>
                <w:sz w:val="20"/>
                <w:szCs w:val="20"/>
              </w:rPr>
            </w:pPr>
            <w:r w:rsidRPr="003821F8">
              <w:rPr>
                <w:rFonts w:ascii="Arial" w:hAnsi="Arial" w:cs="Arial"/>
                <w:sz w:val="20"/>
                <w:szCs w:val="20"/>
              </w:rPr>
              <w:t>Comité Técnico Nacional de Gestión Ambiental</w:t>
            </w:r>
          </w:p>
        </w:tc>
        <w:tc>
          <w:tcPr>
            <w:tcW w:w="564" w:type="pct"/>
            <w:vAlign w:val="center"/>
          </w:tcPr>
          <w:p w14:paraId="08A49804" w:rsidR="00AA0ABE" w:rsidRDefault="00AA0ABE" w:rsidP="003D0F73">
            <w:pPr>
              <w:jc w:val="center"/>
              <w:rPr>
                <w:rFonts w:ascii="Arial" w:hAnsi="Arial" w:cs="Arial"/>
                <w:sz w:val="20"/>
                <w:szCs w:val="20"/>
              </w:rPr>
            </w:pPr>
            <w:r w:rsidRPr="00AE64BF">
              <w:rPr>
                <w:rFonts w:ascii="Arial" w:hAnsi="Arial" w:cs="Arial"/>
                <w:sz w:val="20"/>
                <w:szCs w:val="20"/>
              </w:rPr>
              <w:t>Responsable Ambiental de Sede</w:t>
            </w:r>
          </w:p>
          <w:p w14:paraId="5FDB29AB" w:rsidR="00AA0ABE" w:rsidRDefault="00AA0ABE" w:rsidP="003D0F73">
            <w:pPr>
              <w:jc w:val="center"/>
              <w:rPr>
                <w:rFonts w:ascii="Arial" w:hAnsi="Arial" w:cs="Arial"/>
                <w:sz w:val="20"/>
                <w:szCs w:val="20"/>
              </w:rPr>
            </w:pPr>
            <w:r>
              <w:rPr>
                <w:rFonts w:ascii="Arial" w:hAnsi="Arial" w:cs="Arial"/>
                <w:sz w:val="20"/>
                <w:szCs w:val="20"/>
              </w:rPr>
              <w:t>y</w:t>
            </w:r>
          </w:p>
          <w:p w14:paraId="72536101" w:rsidR="00AA0ABE" w:rsidRPr="003821F8" w:rsidRDefault="00AA0ABE" w:rsidP="003D0F73">
            <w:pPr>
              <w:jc w:val="center"/>
              <w:rPr>
                <w:rFonts w:ascii="Arial" w:hAnsi="Arial" w:cs="Arial"/>
                <w:sz w:val="20"/>
                <w:szCs w:val="20"/>
              </w:rPr>
            </w:pPr>
            <w:r>
              <w:rPr>
                <w:rFonts w:ascii="Arial" w:hAnsi="Arial" w:cs="Arial"/>
                <w:sz w:val="20"/>
                <w:szCs w:val="20"/>
              </w:rPr>
              <w:t xml:space="preserve"> Miembros del CTNGA</w:t>
            </w:r>
          </w:p>
        </w:tc>
        <w:tc>
          <w:tcPr>
            <w:tcW w:w="572" w:type="pct"/>
            <w:vAlign w:val="center"/>
          </w:tcPr>
          <w:p w14:paraId="2E382815" w:rsidR="00AA0ABE" w:rsidRPr="003821F8" w:rsidRDefault="00AA0ABE" w:rsidP="003D0F73">
            <w:pPr>
              <w:jc w:val="center"/>
              <w:rPr>
                <w:rFonts w:ascii="Arial" w:hAnsi="Arial" w:cs="Arial"/>
                <w:sz w:val="20"/>
                <w:szCs w:val="20"/>
                <w:highlight w:val="yellow"/>
              </w:rPr>
            </w:pPr>
            <w:r>
              <w:rPr>
                <w:rFonts w:ascii="Arial" w:hAnsi="Arial" w:cs="Arial"/>
                <w:sz w:val="20"/>
                <w:szCs w:val="20"/>
              </w:rPr>
              <w:t>F</w:t>
            </w:r>
            <w:r w:rsidRPr="003821F8">
              <w:rPr>
                <w:rFonts w:ascii="Arial" w:hAnsi="Arial" w:cs="Arial"/>
                <w:sz w:val="20"/>
                <w:szCs w:val="20"/>
              </w:rPr>
              <w:t>icha de Emergencia Ambiental</w:t>
            </w:r>
            <w:r w:rsidRPr="00A876DC">
              <w:rPr>
                <w:rFonts w:ascii="Arial" w:hAnsi="Arial" w:cs="Arial"/>
                <w:b/>
                <w:sz w:val="18"/>
                <w:szCs w:val="18"/>
              </w:rPr>
              <w:t>U-FT-15.003.00</w:t>
            </w:r>
            <w:r>
              <w:rPr>
                <w:rFonts w:ascii="Arial" w:hAnsi="Arial" w:cs="Arial"/>
                <w:b/>
                <w:sz w:val="18"/>
                <w:szCs w:val="18"/>
              </w:rPr>
              <w:t>7</w:t>
            </w:r>
          </w:p>
        </w:tc>
        <w:tc>
          <w:tcPr>
            <w:tcW w:w="638" w:type="pct"/>
            <w:vAlign w:val="center"/>
          </w:tcPr>
          <w:p w14:paraId="5B4CB6E0" w:rsidR="00AA0ABE" w:rsidRPr="003821F8" w:rsidRDefault="00AA0ABE" w:rsidP="003D0F73">
            <w:pPr>
              <w:tabs>
                <w:tab w:val="left" w:pos="989"/>
              </w:tabs>
              <w:jc w:val="center"/>
              <w:rPr>
                <w:rFonts w:ascii="Arial" w:hAnsi="Arial" w:cs="Arial"/>
                <w:sz w:val="20"/>
                <w:szCs w:val="20"/>
              </w:rPr>
            </w:pPr>
            <w:r>
              <w:rPr>
                <w:rFonts w:ascii="Arial" w:hAnsi="Arial" w:cs="Arial"/>
                <w:sz w:val="20"/>
                <w:szCs w:val="20"/>
              </w:rPr>
              <w:t>N/A</w:t>
            </w:r>
          </w:p>
        </w:tc>
      </w:tr>
      <w:tr w14:paraId="7253C4AF" w:rsidR="00B16CE2" w:rsidRPr="00C30B78" w:rsidTr="00937B5A">
        <w:trPr>
          <w:trHeight w:val="338"/>
        </w:trPr>
        <w:tc>
          <w:tcPr>
            <w:tcW w:w="212" w:type="pct"/>
            <w:vAlign w:val="center"/>
          </w:tcPr>
          <w:p w14:paraId="58920B8B" w:rsidR="00974B69" w:rsidRDefault="00AA0ABE" w:rsidP="00F678C8">
            <w:pPr>
              <w:tabs>
                <w:tab w:val="left" w:pos="2144"/>
              </w:tabs>
              <w:jc w:val="center"/>
              <w:rPr>
                <w:rFonts w:ascii="Arial" w:hAnsi="Arial" w:cs="Arial"/>
                <w:b/>
                <w:sz w:val="20"/>
                <w:szCs w:val="20"/>
              </w:rPr>
            </w:pPr>
            <w:r>
              <w:rPr>
                <w:rFonts w:ascii="Arial" w:hAnsi="Arial" w:cs="Arial"/>
                <w:b/>
                <w:sz w:val="20"/>
                <w:szCs w:val="20"/>
              </w:rPr>
              <w:t>6</w:t>
            </w:r>
          </w:p>
        </w:tc>
        <w:tc>
          <w:tcPr>
            <w:tcW w:w="658" w:type="pct"/>
            <w:vAlign w:val="center"/>
          </w:tcPr>
          <w:p w14:paraId="474E3CD0" w:rsidR="00974B69" w:rsidRDefault="00974B69" w:rsidP="00F678C8">
            <w:pPr>
              <w:jc w:val="center"/>
              <w:rPr>
                <w:rFonts w:ascii="Arial" w:hAnsi="Arial" w:cs="Arial"/>
                <w:sz w:val="20"/>
                <w:szCs w:val="20"/>
              </w:rPr>
            </w:pPr>
            <w:r>
              <w:rPr>
                <w:rFonts w:ascii="Arial" w:hAnsi="Arial" w:cs="Arial"/>
                <w:sz w:val="20"/>
                <w:szCs w:val="20"/>
              </w:rPr>
              <w:t>Monitore</w:t>
            </w:r>
            <w:r w:rsidR="00426C23">
              <w:rPr>
                <w:rFonts w:ascii="Arial" w:hAnsi="Arial" w:cs="Arial"/>
                <w:sz w:val="20"/>
                <w:szCs w:val="20"/>
              </w:rPr>
              <w:t xml:space="preserve">ar y Revisar </w:t>
            </w:r>
            <w:r>
              <w:rPr>
                <w:rFonts w:ascii="Arial" w:hAnsi="Arial" w:cs="Arial"/>
                <w:sz w:val="20"/>
                <w:szCs w:val="20"/>
              </w:rPr>
              <w:t xml:space="preserve">las emergencias Ambientales </w:t>
            </w:r>
          </w:p>
          <w:p w14:paraId="10FDF782" w:rsidR="00757011" w:rsidRPr="00757011" w:rsidRDefault="00757011" w:rsidP="00F678C8">
            <w:pPr>
              <w:jc w:val="center"/>
              <w:rPr>
                <w:rFonts w:ascii="Arial" w:hAnsi="Arial" w:cs="Arial"/>
                <w:color w:val="FF0000"/>
                <w:sz w:val="20"/>
                <w:szCs w:val="20"/>
              </w:rPr>
            </w:pPr>
          </w:p>
        </w:tc>
        <w:tc>
          <w:tcPr>
            <w:tcW w:w="1719" w:type="pct"/>
            <w:vAlign w:val="center"/>
          </w:tcPr>
          <w:p w14:paraId="3D63C79C" w:rsidR="00426C23" w:rsidRDefault="00426C23" w:rsidP="008718D8">
            <w:pPr>
              <w:jc w:val="both"/>
              <w:rPr>
                <w:rFonts w:ascii="Arial" w:hAnsi="Arial" w:cs="Arial"/>
                <w:sz w:val="20"/>
                <w:szCs w:val="20"/>
              </w:rPr>
            </w:pPr>
            <w:r>
              <w:rPr>
                <w:rFonts w:ascii="Arial" w:hAnsi="Arial" w:cs="Arial"/>
                <w:sz w:val="20"/>
                <w:szCs w:val="20"/>
              </w:rPr>
              <w:t>Cada sede deberá realizar un</w:t>
            </w:r>
            <w:r w:rsidR="00075C4E">
              <w:rPr>
                <w:rFonts w:ascii="Arial" w:hAnsi="Arial" w:cs="Arial"/>
                <w:sz w:val="20"/>
                <w:szCs w:val="20"/>
              </w:rPr>
              <w:t>a verificación</w:t>
            </w:r>
            <w:r>
              <w:rPr>
                <w:rFonts w:ascii="Arial" w:hAnsi="Arial" w:cs="Arial"/>
                <w:sz w:val="20"/>
                <w:szCs w:val="20"/>
              </w:rPr>
              <w:t xml:space="preserve"> anual sobre las emergencias ambientales presentadas y elaborar un informe al CTNGA, el cual tendrá como</w:t>
            </w:r>
            <w:r w:rsidR="003C3B00">
              <w:rPr>
                <w:rFonts w:ascii="Arial" w:hAnsi="Arial" w:cs="Arial"/>
                <w:sz w:val="20"/>
                <w:szCs w:val="20"/>
              </w:rPr>
              <w:t xml:space="preserve"> </w:t>
            </w:r>
            <w:r w:rsidRPr="00426C23">
              <w:rPr>
                <w:rFonts w:ascii="Arial" w:hAnsi="Arial" w:cs="Arial"/>
                <w:sz w:val="20"/>
                <w:szCs w:val="20"/>
              </w:rPr>
              <w:t xml:space="preserve">mínimo las causas y las formas de minimizar, corregir y/o eliminar los riesgos ambientales negativos </w:t>
            </w:r>
            <w:r>
              <w:rPr>
                <w:rFonts w:ascii="Arial" w:hAnsi="Arial" w:cs="Arial"/>
                <w:sz w:val="20"/>
                <w:szCs w:val="20"/>
              </w:rPr>
              <w:t xml:space="preserve">junto con su plan de </w:t>
            </w:r>
            <w:r>
              <w:rPr>
                <w:rFonts w:ascii="Arial" w:hAnsi="Arial" w:cs="Arial"/>
                <w:sz w:val="20"/>
                <w:szCs w:val="20"/>
              </w:rPr>
              <w:lastRenderedPageBreak/>
              <w:t xml:space="preserve">ejecución.  </w:t>
            </w:r>
          </w:p>
          <w:p w14:paraId="1007AC40" w:rsidR="00974B69" w:rsidRDefault="00974B69" w:rsidP="00426C23">
            <w:pPr>
              <w:jc w:val="both"/>
              <w:rPr>
                <w:rFonts w:ascii="Arial" w:hAnsi="Arial" w:cs="Arial"/>
                <w:sz w:val="20"/>
                <w:szCs w:val="20"/>
              </w:rPr>
            </w:pPr>
          </w:p>
        </w:tc>
        <w:tc>
          <w:tcPr>
            <w:tcW w:w="637" w:type="pct"/>
            <w:vAlign w:val="center"/>
          </w:tcPr>
          <w:p w14:paraId="2C048B88" w:rsidR="003C3F62" w:rsidRDefault="00B304ED" w:rsidP="00F44C5F">
            <w:pPr>
              <w:jc w:val="center"/>
              <w:rPr>
                <w:rFonts w:ascii="Arial" w:hAnsi="Arial" w:cs="Arial"/>
                <w:sz w:val="20"/>
                <w:szCs w:val="20"/>
              </w:rPr>
            </w:pPr>
            <w:r>
              <w:rPr>
                <w:rFonts w:ascii="Arial" w:hAnsi="Arial" w:cs="Arial"/>
                <w:sz w:val="20"/>
                <w:szCs w:val="20"/>
              </w:rPr>
              <w:lastRenderedPageBreak/>
              <w:t xml:space="preserve">Equipo de </w:t>
            </w:r>
            <w:r w:rsidR="00110E4A">
              <w:rPr>
                <w:rFonts w:ascii="Arial" w:hAnsi="Arial" w:cs="Arial"/>
                <w:sz w:val="20"/>
                <w:szCs w:val="20"/>
              </w:rPr>
              <w:t>SGA en cada sede</w:t>
            </w:r>
          </w:p>
          <w:p w14:paraId="174BE0D1" w:rsidR="00110E4A" w:rsidRDefault="00110E4A" w:rsidP="00F44C5F">
            <w:pPr>
              <w:jc w:val="center"/>
              <w:rPr>
                <w:rFonts w:ascii="Arial" w:hAnsi="Arial" w:cs="Arial"/>
                <w:sz w:val="20"/>
                <w:szCs w:val="20"/>
              </w:rPr>
            </w:pPr>
            <w:r>
              <w:rPr>
                <w:rFonts w:ascii="Arial" w:hAnsi="Arial" w:cs="Arial"/>
                <w:sz w:val="20"/>
                <w:szCs w:val="20"/>
              </w:rPr>
              <w:t xml:space="preserve"> y </w:t>
            </w:r>
          </w:p>
          <w:p w14:paraId="3452C6AE" w:rsidR="00974B69" w:rsidRPr="003821F8" w:rsidRDefault="00974B69" w:rsidP="00F44C5F">
            <w:pPr>
              <w:jc w:val="center"/>
              <w:rPr>
                <w:rFonts w:ascii="Arial" w:hAnsi="Arial" w:cs="Arial"/>
                <w:sz w:val="20"/>
                <w:szCs w:val="20"/>
              </w:rPr>
            </w:pPr>
            <w:r w:rsidRPr="003821F8">
              <w:rPr>
                <w:rFonts w:ascii="Arial" w:hAnsi="Arial" w:cs="Arial"/>
                <w:sz w:val="20"/>
                <w:szCs w:val="20"/>
              </w:rPr>
              <w:t xml:space="preserve">Comité Técnico Nacional de Gestión </w:t>
            </w:r>
            <w:r w:rsidRPr="003821F8">
              <w:rPr>
                <w:rFonts w:ascii="Arial" w:hAnsi="Arial" w:cs="Arial"/>
                <w:sz w:val="20"/>
                <w:szCs w:val="20"/>
              </w:rPr>
              <w:lastRenderedPageBreak/>
              <w:t>Ambiental</w:t>
            </w:r>
          </w:p>
        </w:tc>
        <w:tc>
          <w:tcPr>
            <w:tcW w:w="564" w:type="pct"/>
            <w:vAlign w:val="center"/>
          </w:tcPr>
          <w:p w14:paraId="3703DB90" w:rsidR="00AE64BF" w:rsidRDefault="00AE64BF" w:rsidP="00F44C5F">
            <w:pPr>
              <w:jc w:val="center"/>
              <w:rPr>
                <w:rFonts w:ascii="Arial" w:hAnsi="Arial" w:cs="Arial"/>
                <w:sz w:val="20"/>
                <w:szCs w:val="20"/>
              </w:rPr>
            </w:pPr>
            <w:r w:rsidRPr="00AE64BF">
              <w:rPr>
                <w:rFonts w:ascii="Arial" w:hAnsi="Arial" w:cs="Arial"/>
                <w:sz w:val="20"/>
                <w:szCs w:val="20"/>
              </w:rPr>
              <w:lastRenderedPageBreak/>
              <w:t>Responsable Ambiental de Sede</w:t>
            </w:r>
          </w:p>
          <w:p w14:paraId="7D7FB75E" w:rsidR="00AE64BF" w:rsidRDefault="00AE64BF" w:rsidP="00F44C5F">
            <w:pPr>
              <w:jc w:val="center"/>
              <w:rPr>
                <w:rFonts w:ascii="Arial" w:hAnsi="Arial" w:cs="Arial"/>
                <w:sz w:val="20"/>
                <w:szCs w:val="20"/>
              </w:rPr>
            </w:pPr>
            <w:r>
              <w:rPr>
                <w:rFonts w:ascii="Arial" w:hAnsi="Arial" w:cs="Arial"/>
                <w:sz w:val="20"/>
                <w:szCs w:val="20"/>
              </w:rPr>
              <w:t>y</w:t>
            </w:r>
          </w:p>
          <w:p w14:paraId="38D8D145" w:rsidR="00974B69" w:rsidRPr="003821F8" w:rsidRDefault="00AE64BF" w:rsidP="00AE64BF">
            <w:pPr>
              <w:jc w:val="center"/>
              <w:rPr>
                <w:rFonts w:ascii="Arial" w:hAnsi="Arial" w:cs="Arial"/>
                <w:sz w:val="20"/>
                <w:szCs w:val="20"/>
              </w:rPr>
            </w:pPr>
            <w:r>
              <w:rPr>
                <w:rFonts w:ascii="Arial" w:hAnsi="Arial" w:cs="Arial"/>
                <w:sz w:val="20"/>
                <w:szCs w:val="20"/>
              </w:rPr>
              <w:t xml:space="preserve"> Miembros del CTNGA</w:t>
            </w:r>
          </w:p>
        </w:tc>
        <w:tc>
          <w:tcPr>
            <w:tcW w:w="572" w:type="pct"/>
            <w:vAlign w:val="center"/>
          </w:tcPr>
          <w:p w14:paraId="120E026B" w:rsidR="00974B69" w:rsidRPr="003821F8" w:rsidRDefault="00974B69" w:rsidP="00F44C5F">
            <w:pPr>
              <w:jc w:val="center"/>
              <w:rPr>
                <w:rFonts w:ascii="Arial" w:hAnsi="Arial" w:cs="Arial"/>
                <w:sz w:val="20"/>
                <w:szCs w:val="20"/>
              </w:rPr>
            </w:pPr>
          </w:p>
          <w:p w14:paraId="3D25AB65" w:rsidR="00974B69" w:rsidRPr="003821F8" w:rsidRDefault="00974B69" w:rsidP="00F44C5F">
            <w:pPr>
              <w:jc w:val="center"/>
              <w:rPr>
                <w:rFonts w:ascii="Arial" w:hAnsi="Arial" w:cs="Arial"/>
                <w:sz w:val="20"/>
                <w:szCs w:val="20"/>
                <w:highlight w:val="yellow"/>
              </w:rPr>
            </w:pPr>
            <w:r w:rsidRPr="003821F8">
              <w:rPr>
                <w:rFonts w:ascii="Arial" w:hAnsi="Arial" w:cs="Arial"/>
                <w:sz w:val="20"/>
                <w:szCs w:val="20"/>
              </w:rPr>
              <w:t>Acta de Comité</w:t>
            </w:r>
          </w:p>
        </w:tc>
        <w:tc>
          <w:tcPr>
            <w:tcW w:w="638" w:type="pct"/>
            <w:vAlign w:val="center"/>
          </w:tcPr>
          <w:p w14:paraId="285CE7BD" w:rsidR="00974B69" w:rsidRPr="003821F8" w:rsidRDefault="00974B69" w:rsidP="00F44C5F">
            <w:pPr>
              <w:tabs>
                <w:tab w:val="left" w:pos="989"/>
              </w:tabs>
              <w:jc w:val="center"/>
              <w:rPr>
                <w:rFonts w:ascii="Arial" w:hAnsi="Arial" w:cs="Arial"/>
                <w:sz w:val="20"/>
                <w:szCs w:val="20"/>
              </w:rPr>
            </w:pPr>
            <w:r w:rsidRPr="003821F8">
              <w:rPr>
                <w:rFonts w:ascii="Arial" w:hAnsi="Arial" w:cs="Arial"/>
                <w:sz w:val="20"/>
                <w:szCs w:val="20"/>
              </w:rPr>
              <w:t>N/A</w:t>
            </w:r>
          </w:p>
        </w:tc>
      </w:tr>
    </w:tbl>
    <w:p w14:paraId="53F0B262" w:rsidR="007D11BB" w:rsidRDefault="007D11BB" w:rsidP="00C30B78">
      <w:pPr>
        <w:tabs>
          <w:tab w:val="left" w:pos="1065"/>
        </w:tabs>
        <w:spacing w:before="120"/>
      </w:pPr>
    </w:p>
    <w:p w14:paraId="1745D431" w:rsidR="006F5651" w:rsidRDefault="006F5651" w:rsidP="00C30B78">
      <w:pPr>
        <w:tabs>
          <w:tab w:val="left" w:pos="1065"/>
        </w:tabs>
        <w:spacing w:before="120"/>
      </w:pPr>
    </w:p>
    <w:p w14:paraId="3D2C3707" w:rsidR="006F5651" w:rsidRDefault="006F5651" w:rsidP="00C30B78">
      <w:pPr>
        <w:tabs>
          <w:tab w:val="left" w:pos="1065"/>
        </w:tabs>
        <w:spacing w:before="120"/>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2936"/>
        <w:gridCol w:w="1063"/>
        <w:gridCol w:w="3758"/>
        <w:gridCol w:w="1230"/>
        <w:gridCol w:w="3633"/>
      </w:tblGrid>
      <w:tr w14:paraId="3376DE66" w:rsidR="007D11BB" w:rsidRPr="008B07BC" w:rsidTr="007D11BB">
        <w:trPr>
          <w:trHeight w:val="346"/>
        </w:trPr>
        <w:tc>
          <w:tcPr>
            <w:tcW w:w="463" w:type="pct"/>
            <w:shd w:val="clear" w:color="auto" w:fill="F3F3F3"/>
            <w:vAlign w:val="center"/>
          </w:tcPr>
          <w:p w14:paraId="48BF2153" w:rsidR="007D11BB" w:rsidRDefault="007D11BB" w:rsidP="008063E4">
            <w:pPr>
              <w:jc w:val="center"/>
              <w:rPr>
                <w:rFonts w:ascii="Arial" w:hAnsi="Arial" w:cs="Arial"/>
                <w:b/>
                <w:sz w:val="20"/>
                <w:szCs w:val="16"/>
              </w:rPr>
            </w:pPr>
            <w:r>
              <w:rPr>
                <w:rFonts w:ascii="Arial" w:hAnsi="Arial" w:cs="Arial"/>
                <w:b/>
                <w:sz w:val="20"/>
                <w:szCs w:val="16"/>
              </w:rPr>
              <w:t>ELABORÓ</w:t>
            </w:r>
          </w:p>
        </w:tc>
        <w:tc>
          <w:tcPr>
            <w:tcW w:w="1055" w:type="pct"/>
            <w:vAlign w:val="center"/>
          </w:tcPr>
          <w:p w14:paraId="6D6636BB" w:rsidR="007D11BB" w:rsidRDefault="007D11BB" w:rsidP="007D11BB">
            <w:pPr>
              <w:jc w:val="center"/>
              <w:rPr>
                <w:rFonts w:ascii="Arial" w:hAnsi="Arial" w:cs="Arial"/>
                <w:sz w:val="20"/>
                <w:szCs w:val="16"/>
              </w:rPr>
            </w:pPr>
          </w:p>
          <w:p w14:paraId="49C350C3" w:rsidR="007D11BB" w:rsidRPr="00762258" w:rsidRDefault="007D11BB" w:rsidP="007D11BB">
            <w:pPr>
              <w:jc w:val="center"/>
              <w:rPr>
                <w:rFonts w:ascii="Arial" w:hAnsi="Arial" w:cs="Arial"/>
                <w:b/>
                <w:sz w:val="20"/>
                <w:szCs w:val="16"/>
              </w:rPr>
            </w:pPr>
            <w:r w:rsidRPr="00336BC1">
              <w:rPr>
                <w:rFonts w:ascii="Arial" w:hAnsi="Arial" w:cs="Arial"/>
                <w:sz w:val="20"/>
                <w:szCs w:val="16"/>
              </w:rPr>
              <w:t>Equipo Técnico Nacional – Sede Palmira</w:t>
            </w:r>
          </w:p>
        </w:tc>
        <w:tc>
          <w:tcPr>
            <w:tcW w:w="382" w:type="pct"/>
            <w:shd w:val="clear" w:color="auto" w:fill="F3F3F3"/>
            <w:vAlign w:val="center"/>
          </w:tcPr>
          <w:p w14:paraId="52040897" w:rsidR="007D11BB" w:rsidRDefault="007D11BB" w:rsidP="007D11BB">
            <w:pPr>
              <w:jc w:val="center"/>
              <w:rPr>
                <w:rFonts w:ascii="Arial" w:hAnsi="Arial" w:cs="Arial"/>
                <w:b/>
                <w:sz w:val="20"/>
                <w:szCs w:val="16"/>
              </w:rPr>
            </w:pPr>
            <w:r>
              <w:rPr>
                <w:rFonts w:ascii="Arial" w:hAnsi="Arial" w:cs="Arial"/>
                <w:b/>
                <w:sz w:val="20"/>
                <w:szCs w:val="16"/>
              </w:rPr>
              <w:t>REVISÓ</w:t>
            </w:r>
          </w:p>
        </w:tc>
        <w:tc>
          <w:tcPr>
            <w:tcW w:w="1351" w:type="pct"/>
            <w:vAlign w:val="center"/>
          </w:tcPr>
          <w:p w14:paraId="262BC3FC" w:rsidR="007D11BB" w:rsidRPr="00336BC1" w:rsidRDefault="007D11BB" w:rsidP="007D11BB">
            <w:pPr>
              <w:jc w:val="center"/>
              <w:rPr>
                <w:rFonts w:ascii="Arial" w:hAnsi="Arial" w:cs="Arial"/>
                <w:sz w:val="20"/>
                <w:szCs w:val="16"/>
              </w:rPr>
            </w:pPr>
            <w:r w:rsidRPr="00336BC1">
              <w:rPr>
                <w:rFonts w:ascii="Arial" w:hAnsi="Arial" w:cs="Arial"/>
                <w:sz w:val="20"/>
                <w:szCs w:val="16"/>
              </w:rPr>
              <w:t>Comité Técnico Nacional de Gestión Ambiental</w:t>
            </w:r>
          </w:p>
        </w:tc>
        <w:tc>
          <w:tcPr>
            <w:tcW w:w="442" w:type="pct"/>
            <w:shd w:val="clear" w:color="auto" w:fill="F3F3F3"/>
            <w:vAlign w:val="center"/>
          </w:tcPr>
          <w:p w14:paraId="7115B6EA" w:rsidR="007D11BB" w:rsidRDefault="007D11BB" w:rsidP="007D11BB">
            <w:pPr>
              <w:jc w:val="center"/>
              <w:rPr>
                <w:rFonts w:ascii="Arial" w:hAnsi="Arial" w:cs="Arial"/>
                <w:b/>
                <w:sz w:val="20"/>
                <w:szCs w:val="16"/>
              </w:rPr>
            </w:pPr>
            <w:r>
              <w:rPr>
                <w:rFonts w:ascii="Arial" w:hAnsi="Arial" w:cs="Arial"/>
                <w:b/>
                <w:sz w:val="20"/>
                <w:szCs w:val="16"/>
              </w:rPr>
              <w:t>APROBÓ</w:t>
            </w:r>
          </w:p>
        </w:tc>
        <w:tc>
          <w:tcPr>
            <w:tcW w:w="1306" w:type="pct"/>
            <w:vAlign w:val="center"/>
          </w:tcPr>
          <w:p w14:paraId="4153D9DC" w:rsidR="007D11BB" w:rsidRPr="008B07BC" w:rsidRDefault="007D11BB" w:rsidP="007D11BB">
            <w:pPr>
              <w:jc w:val="center"/>
              <w:rPr>
                <w:rFonts w:ascii="Arial" w:hAnsi="Arial" w:cs="Arial"/>
                <w:b/>
                <w:sz w:val="20"/>
                <w:szCs w:val="16"/>
              </w:rPr>
            </w:pPr>
            <w:r w:rsidRPr="00336BC1">
              <w:rPr>
                <w:rFonts w:ascii="Arial" w:hAnsi="Arial" w:cs="Arial"/>
                <w:sz w:val="20"/>
                <w:szCs w:val="16"/>
              </w:rPr>
              <w:t>Carlos Humberto Mora</w:t>
            </w:r>
          </w:p>
        </w:tc>
      </w:tr>
      <w:tr w14:paraId="480D8D13" w:rsidR="007D11BB" w:rsidTr="007D11BB">
        <w:trPr>
          <w:trHeight w:val="113"/>
        </w:trPr>
        <w:tc>
          <w:tcPr>
            <w:tcW w:w="463" w:type="pct"/>
            <w:shd w:val="clear" w:color="auto" w:fill="F3F3F3"/>
            <w:vAlign w:val="center"/>
          </w:tcPr>
          <w:p w14:paraId="000F056E" w:rsidR="007D11BB" w:rsidRDefault="007D11BB" w:rsidP="008063E4">
            <w:pPr>
              <w:jc w:val="center"/>
              <w:rPr>
                <w:rFonts w:ascii="Arial" w:hAnsi="Arial" w:cs="Arial"/>
                <w:b/>
                <w:sz w:val="20"/>
                <w:szCs w:val="16"/>
              </w:rPr>
            </w:pPr>
            <w:r>
              <w:rPr>
                <w:rFonts w:ascii="Arial" w:hAnsi="Arial" w:cs="Arial"/>
                <w:b/>
                <w:sz w:val="20"/>
                <w:szCs w:val="16"/>
              </w:rPr>
              <w:t>CARGO</w:t>
            </w:r>
          </w:p>
        </w:tc>
        <w:tc>
          <w:tcPr>
            <w:tcW w:w="1055" w:type="pct"/>
            <w:vAlign w:val="center"/>
          </w:tcPr>
          <w:p w14:paraId="042D4F5C" w:rsidR="007D11BB" w:rsidRDefault="007D11BB" w:rsidP="008063E4">
            <w:pPr>
              <w:jc w:val="center"/>
              <w:rPr>
                <w:rFonts w:ascii="Arial" w:hAnsi="Arial" w:cs="Arial"/>
                <w:sz w:val="20"/>
                <w:szCs w:val="16"/>
              </w:rPr>
            </w:pPr>
            <w:r>
              <w:rPr>
                <w:rFonts w:ascii="Arial" w:hAnsi="Arial" w:cs="Arial"/>
                <w:sz w:val="20"/>
                <w:szCs w:val="16"/>
              </w:rPr>
              <w:t>Profesionales Sistema de Gestión Ambiental sede Palmira</w:t>
            </w:r>
          </w:p>
        </w:tc>
        <w:tc>
          <w:tcPr>
            <w:tcW w:w="382" w:type="pct"/>
            <w:shd w:val="clear" w:color="auto" w:fill="F3F3F3"/>
            <w:vAlign w:val="center"/>
          </w:tcPr>
          <w:p w14:paraId="7FCE8F7C" w:rsidR="007D11BB" w:rsidRDefault="007D11BB" w:rsidP="008063E4">
            <w:pPr>
              <w:jc w:val="center"/>
              <w:rPr>
                <w:rFonts w:ascii="Arial" w:hAnsi="Arial" w:cs="Arial"/>
                <w:b/>
                <w:sz w:val="20"/>
                <w:szCs w:val="16"/>
              </w:rPr>
            </w:pPr>
            <w:r>
              <w:rPr>
                <w:rFonts w:ascii="Arial" w:hAnsi="Arial" w:cs="Arial"/>
                <w:b/>
                <w:sz w:val="20"/>
                <w:szCs w:val="16"/>
              </w:rPr>
              <w:t>CARGO</w:t>
            </w:r>
          </w:p>
        </w:tc>
        <w:tc>
          <w:tcPr>
            <w:tcW w:w="1351" w:type="pct"/>
            <w:vAlign w:val="center"/>
          </w:tcPr>
          <w:p w14:paraId="2744F059" w:rsidR="007D11BB" w:rsidRDefault="007D11BB" w:rsidP="008063E4">
            <w:pPr>
              <w:jc w:val="center"/>
              <w:rPr>
                <w:rFonts w:ascii="Arial" w:hAnsi="Arial" w:cs="Arial"/>
                <w:sz w:val="20"/>
                <w:szCs w:val="16"/>
              </w:rPr>
            </w:pPr>
            <w:r>
              <w:rPr>
                <w:rFonts w:ascii="Arial" w:hAnsi="Arial" w:cs="Arial"/>
                <w:sz w:val="20"/>
                <w:szCs w:val="16"/>
              </w:rPr>
              <w:t xml:space="preserve">Miembros del Comité </w:t>
            </w:r>
            <w:r w:rsidRPr="00336BC1">
              <w:rPr>
                <w:rFonts w:ascii="Arial" w:hAnsi="Arial" w:cs="Arial"/>
                <w:sz w:val="20"/>
                <w:szCs w:val="16"/>
              </w:rPr>
              <w:t>Técnico Nacional de Gestión Ambiental</w:t>
            </w:r>
          </w:p>
        </w:tc>
        <w:tc>
          <w:tcPr>
            <w:tcW w:w="442" w:type="pct"/>
            <w:shd w:val="clear" w:color="auto" w:fill="F3F3F3"/>
            <w:vAlign w:val="center"/>
          </w:tcPr>
          <w:p w14:paraId="7539DB92" w:rsidR="007D11BB" w:rsidRDefault="007D11BB" w:rsidP="008063E4">
            <w:pPr>
              <w:jc w:val="center"/>
              <w:rPr>
                <w:rFonts w:ascii="Arial" w:hAnsi="Arial" w:cs="Arial"/>
                <w:b/>
                <w:sz w:val="20"/>
                <w:szCs w:val="16"/>
              </w:rPr>
            </w:pPr>
            <w:r>
              <w:rPr>
                <w:rFonts w:ascii="Arial" w:hAnsi="Arial" w:cs="Arial"/>
                <w:b/>
                <w:sz w:val="20"/>
                <w:szCs w:val="16"/>
              </w:rPr>
              <w:t>CARGO</w:t>
            </w:r>
          </w:p>
        </w:tc>
        <w:tc>
          <w:tcPr>
            <w:tcW w:w="1306" w:type="pct"/>
            <w:vAlign w:val="center"/>
          </w:tcPr>
          <w:p w14:paraId="0C3A4504" w:rsidR="007D11BB" w:rsidRDefault="007D11BB" w:rsidP="008063E4">
            <w:pPr>
              <w:jc w:val="center"/>
              <w:rPr>
                <w:rFonts w:ascii="Arial" w:hAnsi="Arial" w:cs="Arial"/>
                <w:sz w:val="20"/>
                <w:szCs w:val="16"/>
              </w:rPr>
            </w:pPr>
            <w:r w:rsidRPr="004A37F7">
              <w:rPr>
                <w:rFonts w:ascii="Arial" w:hAnsi="Arial" w:cs="Arial"/>
                <w:sz w:val="20"/>
                <w:szCs w:val="16"/>
              </w:rPr>
              <w:t>Coordinador Funcional de</w:t>
            </w:r>
            <w:r>
              <w:rPr>
                <w:rFonts w:ascii="Arial" w:hAnsi="Arial" w:cs="Arial"/>
                <w:sz w:val="20"/>
                <w:szCs w:val="16"/>
              </w:rPr>
              <w:t>l</w:t>
            </w:r>
            <w:r w:rsidRPr="004A37F7">
              <w:rPr>
                <w:rFonts w:ascii="Arial" w:hAnsi="Arial" w:cs="Arial"/>
                <w:sz w:val="20"/>
                <w:szCs w:val="16"/>
              </w:rPr>
              <w:t xml:space="preserve"> </w:t>
            </w:r>
            <w:proofErr w:type="spellStart"/>
            <w:r w:rsidRPr="004A37F7">
              <w:rPr>
                <w:rFonts w:ascii="Arial" w:hAnsi="Arial" w:cs="Arial"/>
                <w:sz w:val="20"/>
                <w:szCs w:val="16"/>
              </w:rPr>
              <w:t>Subproyecto</w:t>
            </w:r>
            <w:proofErr w:type="spellEnd"/>
            <w:r w:rsidRPr="004A37F7">
              <w:rPr>
                <w:rFonts w:ascii="Arial" w:hAnsi="Arial" w:cs="Arial"/>
                <w:sz w:val="20"/>
                <w:szCs w:val="16"/>
              </w:rPr>
              <w:t xml:space="preserve"> </w:t>
            </w:r>
            <w:r>
              <w:rPr>
                <w:rFonts w:ascii="Arial" w:hAnsi="Arial" w:cs="Arial"/>
                <w:sz w:val="20"/>
                <w:szCs w:val="16"/>
              </w:rPr>
              <w:t xml:space="preserve">UN–SIMEGE </w:t>
            </w:r>
            <w:r w:rsidRPr="004A37F7">
              <w:rPr>
                <w:rFonts w:ascii="Arial" w:hAnsi="Arial" w:cs="Arial"/>
                <w:sz w:val="20"/>
                <w:szCs w:val="16"/>
              </w:rPr>
              <w:t>Responsabilidad Ambiental</w:t>
            </w:r>
          </w:p>
        </w:tc>
      </w:tr>
      <w:tr w14:paraId="5B3A94EF" w:rsidR="007D11BB" w:rsidTr="007D11BB">
        <w:trPr>
          <w:trHeight w:val="70"/>
        </w:trPr>
        <w:tc>
          <w:tcPr>
            <w:tcW w:w="463" w:type="pct"/>
            <w:shd w:val="clear" w:color="auto" w:fill="F3F3F3"/>
            <w:vAlign w:val="center"/>
          </w:tcPr>
          <w:p w14:paraId="34C1A2CA" w:rsidR="007D11BB" w:rsidRDefault="007D11BB" w:rsidP="008063E4">
            <w:pPr>
              <w:jc w:val="center"/>
              <w:rPr>
                <w:rFonts w:ascii="Arial" w:hAnsi="Arial" w:cs="Arial"/>
                <w:b/>
                <w:sz w:val="20"/>
                <w:szCs w:val="16"/>
              </w:rPr>
            </w:pPr>
            <w:r>
              <w:rPr>
                <w:rFonts w:ascii="Arial" w:hAnsi="Arial" w:cs="Arial"/>
                <w:b/>
                <w:sz w:val="20"/>
                <w:szCs w:val="16"/>
              </w:rPr>
              <w:t>FECHA</w:t>
            </w:r>
          </w:p>
        </w:tc>
        <w:tc>
          <w:tcPr>
            <w:tcW w:w="1055" w:type="pct"/>
            <w:vAlign w:val="center"/>
          </w:tcPr>
          <w:p w14:paraId="4F978FC8" w:rsidR="007D11BB" w:rsidRDefault="007D11BB" w:rsidP="008063E4">
            <w:pPr>
              <w:jc w:val="center"/>
              <w:rPr>
                <w:rFonts w:ascii="Arial" w:hAnsi="Arial" w:cs="Arial"/>
                <w:sz w:val="20"/>
                <w:szCs w:val="16"/>
              </w:rPr>
            </w:pPr>
          </w:p>
          <w:p w14:paraId="5D99CBD2" w:rsidR="007D11BB" w:rsidRDefault="007D11BB" w:rsidP="008063E4">
            <w:pPr>
              <w:jc w:val="center"/>
              <w:rPr>
                <w:rFonts w:ascii="Arial" w:hAnsi="Arial" w:cs="Arial"/>
                <w:sz w:val="20"/>
                <w:szCs w:val="16"/>
              </w:rPr>
            </w:pPr>
            <w:r>
              <w:rPr>
                <w:rFonts w:ascii="Arial" w:hAnsi="Arial" w:cs="Arial"/>
                <w:sz w:val="20"/>
                <w:szCs w:val="16"/>
              </w:rPr>
              <w:t>Septiembre 26 2011</w:t>
            </w:r>
          </w:p>
          <w:p w14:paraId="50EB4016" w:rsidR="007D11BB" w:rsidRDefault="007D11BB" w:rsidP="008063E4">
            <w:pPr>
              <w:jc w:val="center"/>
              <w:rPr>
                <w:rFonts w:ascii="Arial" w:hAnsi="Arial" w:cs="Arial"/>
                <w:sz w:val="20"/>
                <w:szCs w:val="16"/>
              </w:rPr>
            </w:pPr>
          </w:p>
        </w:tc>
        <w:tc>
          <w:tcPr>
            <w:tcW w:w="382" w:type="pct"/>
            <w:shd w:val="clear" w:color="auto" w:fill="F3F3F3"/>
            <w:vAlign w:val="center"/>
          </w:tcPr>
          <w:p w14:paraId="486CDD51" w:rsidR="007D11BB" w:rsidRDefault="007D11BB" w:rsidP="008063E4">
            <w:pPr>
              <w:jc w:val="center"/>
              <w:rPr>
                <w:rFonts w:ascii="Arial" w:hAnsi="Arial" w:cs="Arial"/>
                <w:b/>
                <w:sz w:val="20"/>
                <w:szCs w:val="16"/>
              </w:rPr>
            </w:pPr>
            <w:r>
              <w:rPr>
                <w:rFonts w:ascii="Arial" w:hAnsi="Arial" w:cs="Arial"/>
                <w:b/>
                <w:sz w:val="20"/>
                <w:szCs w:val="16"/>
              </w:rPr>
              <w:t>FECHA</w:t>
            </w:r>
          </w:p>
        </w:tc>
        <w:tc>
          <w:tcPr>
            <w:tcW w:w="1351" w:type="pct"/>
            <w:vAlign w:val="center"/>
          </w:tcPr>
          <w:p w14:paraId="55EDB392" w:rsidR="007D11BB" w:rsidRDefault="007D11BB" w:rsidP="008063E4">
            <w:pPr>
              <w:jc w:val="center"/>
              <w:rPr>
                <w:rFonts w:ascii="Arial" w:hAnsi="Arial" w:cs="Arial"/>
                <w:sz w:val="20"/>
                <w:szCs w:val="16"/>
              </w:rPr>
            </w:pPr>
            <w:r>
              <w:rPr>
                <w:rFonts w:ascii="Arial" w:hAnsi="Arial" w:cs="Arial"/>
                <w:sz w:val="20"/>
                <w:szCs w:val="16"/>
              </w:rPr>
              <w:t>Octubre 20 de  2011</w:t>
            </w:r>
          </w:p>
        </w:tc>
        <w:tc>
          <w:tcPr>
            <w:tcW w:w="442" w:type="pct"/>
            <w:shd w:val="clear" w:color="auto" w:fill="F3F3F3"/>
            <w:vAlign w:val="center"/>
          </w:tcPr>
          <w:p w14:paraId="7EF3DCD0" w:rsidR="007D11BB" w:rsidRDefault="007D11BB" w:rsidP="008063E4">
            <w:pPr>
              <w:jc w:val="center"/>
              <w:rPr>
                <w:rFonts w:ascii="Arial" w:hAnsi="Arial" w:cs="Arial"/>
                <w:b/>
                <w:sz w:val="20"/>
                <w:szCs w:val="16"/>
              </w:rPr>
            </w:pPr>
            <w:r>
              <w:rPr>
                <w:rFonts w:ascii="Arial" w:hAnsi="Arial" w:cs="Arial"/>
                <w:b/>
                <w:sz w:val="20"/>
                <w:szCs w:val="16"/>
              </w:rPr>
              <w:t>FECHA</w:t>
            </w:r>
          </w:p>
        </w:tc>
        <w:tc>
          <w:tcPr>
            <w:tcW w:w="1306" w:type="pct"/>
            <w:vAlign w:val="center"/>
          </w:tcPr>
          <w:p w14:paraId="4145D290" w:rsidR="007D11BB" w:rsidRDefault="00876044" w:rsidP="00876044">
            <w:pPr>
              <w:jc w:val="center"/>
              <w:rPr>
                <w:rFonts w:ascii="Arial" w:hAnsi="Arial" w:cs="Arial"/>
                <w:sz w:val="20"/>
                <w:szCs w:val="16"/>
              </w:rPr>
            </w:pPr>
            <w:r>
              <w:rPr>
                <w:rFonts w:ascii="Arial" w:hAnsi="Arial" w:cs="Arial"/>
                <w:sz w:val="20"/>
                <w:szCs w:val="16"/>
              </w:rPr>
              <w:t>Febrero 2</w:t>
            </w:r>
            <w:r w:rsidR="007D11BB">
              <w:rPr>
                <w:rFonts w:ascii="Arial" w:hAnsi="Arial" w:cs="Arial"/>
                <w:sz w:val="20"/>
                <w:szCs w:val="16"/>
              </w:rPr>
              <w:t>4 de 201</w:t>
            </w:r>
            <w:r>
              <w:rPr>
                <w:rFonts w:ascii="Arial" w:hAnsi="Arial" w:cs="Arial"/>
                <w:sz w:val="20"/>
                <w:szCs w:val="16"/>
              </w:rPr>
              <w:t>2</w:t>
            </w:r>
          </w:p>
        </w:tc>
      </w:tr>
    </w:tbl>
    <w:p w14:paraId="73A9DD79" w:rsidR="007D11BB" w:rsidRDefault="007D11BB" w:rsidP="00C30B78">
      <w:pPr>
        <w:tabs>
          <w:tab w:val="left" w:pos="1065"/>
        </w:tabs>
        <w:spacing w:before="120"/>
      </w:pPr>
    </w:p>
    <w:p w14:paraId="56C10646" w:rsidR="00AA2011" w:rsidRDefault="00C30B78" w:rsidP="00C30B78">
      <w:pPr>
        <w:tabs>
          <w:tab w:val="left" w:pos="1065"/>
        </w:tabs>
        <w:spacing w:before="120"/>
      </w:pPr>
      <w:r>
        <w:tab/>
      </w:r>
    </w:p>
    <w:sectPr w:rsidR="00AA2011" w:rsidSect="00AA2011">
      <w:headerReference w:type="default" r:id="rId9"/>
      <w:pgSz w:w="15842" w:h="12242" w:orient="landscape"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6461" w:rsidR="00F30635" w:rsidRDefault="00F30635">
      <w:r>
        <w:separator/>
      </w:r>
    </w:p>
  </w:endnote>
  <w:endnote w:type="continuationSeparator" w:id="0">
    <w:p w14:paraId="2ED73753" w:rsidR="00F30635" w:rsidRDefault="00F3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73C70" w:rsidR="00F30635" w:rsidRDefault="00F30635">
      <w:r>
        <w:separator/>
      </w:r>
    </w:p>
  </w:footnote>
  <w:footnote w:type="continuationSeparator" w:id="0">
    <w:p w14:paraId="5A92246E" w:rsidR="00F30635" w:rsidRDefault="00F30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4504"/>
      <w:gridCol w:w="3958"/>
      <w:gridCol w:w="3061"/>
    </w:tblGrid>
    <w:tr w14:paraId="2B968AB5" w:rsidR="001064D9" w:rsidRPr="001064D9" w:rsidTr="00A05A0E">
      <w:trPr>
        <w:trHeight w:val="350"/>
      </w:trPr>
      <w:tc>
        <w:tcPr>
          <w:tcW w:w="822" w:type="pct"/>
          <w:vMerge w:val="restart"/>
        </w:tcPr>
        <w:p w14:paraId="2F32BBD0" w:rsidR="001E004A" w:rsidRPr="001064D9" w:rsidRDefault="001E004A" w:rsidP="00C45550">
          <w:pPr>
            <w:rPr>
              <w:rFonts w:ascii="Arial" w:hAnsi="Arial" w:cs="Arial"/>
              <w:sz w:val="20"/>
              <w:szCs w:val="20"/>
            </w:rPr>
          </w:pPr>
          <w:r w:rsidRPr="001064D9">
            <w:rPr>
              <w:noProof/>
              <w:lang w:val="es-CO" w:eastAsia="es-CO"/>
            </w:rPr>
            <w:drawing>
              <wp:inline wp14:anchorId="2147B1BE" wp14:editId="7777777" distT="0" distB="0" distL="0" distR="0">
                <wp:extent cx="1257300" cy="533400"/>
                <wp:effectExtent l="19050" t="0" r="0" b="0"/>
                <wp:docPr id="1" name="Picture 7" descr="Escudo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cudo PowerPoint"/>
                        <pic:cNvPicPr>
                          <a:picLocks noChangeAspect="1" noChangeArrowheads="1"/>
                        </pic:cNvPicPr>
                      </pic:nvPicPr>
                      <pic:blipFill>
                        <a:blip r:embed="rId1"/>
                        <a:srcRect b="14903"/>
                        <a:stretch>
                          <a:fillRect/>
                        </a:stretch>
                      </pic:blipFill>
                      <pic:spPr bwMode="auto">
                        <a:xfrm>
                          <a:off x="0" y="0"/>
                          <a:ext cx="1257300" cy="533400"/>
                        </a:xfrm>
                        <a:prstGeom prst="rect">
                          <a:avLst/>
                        </a:prstGeom>
                        <a:noFill/>
                        <a:ln w="9525">
                          <a:noFill/>
                          <a:miter lim="800000"/>
                          <a:headEnd/>
                          <a:tailEnd/>
                        </a:ln>
                      </pic:spPr>
                    </pic:pic>
                  </a:graphicData>
                </a:graphic>
              </wp:inline>
            </w:drawing>
          </w:r>
        </w:p>
      </w:tc>
      <w:tc>
        <w:tcPr>
          <w:tcW w:w="3068" w:type="pct"/>
          <w:gridSpan w:val="2"/>
          <w:vMerge w:val="restart"/>
        </w:tcPr>
        <w:p w14:paraId="715EC3D2" w:rsidR="001E004A" w:rsidRPr="001064D9" w:rsidRDefault="001E004A" w:rsidP="00A05A0E">
          <w:pPr>
            <w:jc w:val="center"/>
            <w:rPr>
              <w:rFonts w:ascii="Arial" w:hAnsi="Arial" w:cs="Arial"/>
              <w:b/>
              <w:sz w:val="20"/>
              <w:szCs w:val="20"/>
            </w:rPr>
          </w:pPr>
        </w:p>
        <w:p w14:paraId="22AEF2A4" w:rsidR="001E004A" w:rsidRDefault="001E004A" w:rsidP="00A05A0E">
          <w:pPr>
            <w:jc w:val="center"/>
            <w:rPr>
              <w:rFonts w:ascii="Arial" w:hAnsi="Arial" w:cs="Arial"/>
              <w:b/>
              <w:sz w:val="20"/>
              <w:szCs w:val="20"/>
            </w:rPr>
          </w:pPr>
          <w:r w:rsidRPr="001064D9">
            <w:rPr>
              <w:rFonts w:ascii="Arial" w:hAnsi="Arial" w:cs="Arial"/>
              <w:b/>
              <w:sz w:val="20"/>
              <w:szCs w:val="20"/>
            </w:rPr>
            <w:t>DESARROLLO ORGANIZACIONAL</w:t>
          </w:r>
        </w:p>
        <w:p w14:paraId="3EDC829B" w:rsidR="00FC2683" w:rsidRPr="001064D9" w:rsidRDefault="00FC2683" w:rsidP="00A05A0E">
          <w:pPr>
            <w:jc w:val="center"/>
            <w:rPr>
              <w:rFonts w:ascii="Arial" w:hAnsi="Arial" w:cs="Arial"/>
              <w:b/>
              <w:sz w:val="20"/>
              <w:szCs w:val="20"/>
            </w:rPr>
          </w:pPr>
        </w:p>
        <w:p w14:paraId="657906C1" w:rsidR="001E004A" w:rsidRPr="001064D9" w:rsidRDefault="001E004A" w:rsidP="000170B0">
          <w:pPr>
            <w:jc w:val="center"/>
            <w:rPr>
              <w:rFonts w:ascii="Arial" w:hAnsi="Arial" w:cs="Arial"/>
              <w:b/>
              <w:sz w:val="20"/>
              <w:szCs w:val="20"/>
            </w:rPr>
          </w:pPr>
          <w:r w:rsidRPr="001064D9">
            <w:rPr>
              <w:rFonts w:ascii="Arial" w:hAnsi="Arial" w:cs="Arial"/>
              <w:b/>
              <w:sz w:val="20"/>
              <w:szCs w:val="20"/>
            </w:rPr>
            <w:t xml:space="preserve">PROCEDIMIENTO </w:t>
          </w:r>
          <w:r w:rsidR="000170B0">
            <w:rPr>
              <w:rFonts w:ascii="Arial" w:hAnsi="Arial" w:cs="Arial"/>
              <w:b/>
              <w:sz w:val="20"/>
              <w:szCs w:val="20"/>
            </w:rPr>
            <w:t xml:space="preserve">PREPARACION Y RESPUESTA ANTE </w:t>
          </w:r>
          <w:r w:rsidRPr="001064D9">
            <w:rPr>
              <w:rFonts w:ascii="Arial" w:hAnsi="Arial" w:cs="Arial"/>
              <w:b/>
              <w:sz w:val="20"/>
              <w:szCs w:val="20"/>
            </w:rPr>
            <w:t xml:space="preserve"> EMERGENCIAS AMBIENTALES </w:t>
          </w:r>
        </w:p>
      </w:tc>
      <w:tc>
        <w:tcPr>
          <w:tcW w:w="1110" w:type="pct"/>
          <w:vAlign w:val="center"/>
        </w:tcPr>
        <w:p w14:paraId="6DE68024" w:rsidR="001E004A" w:rsidRPr="001064D9" w:rsidRDefault="001E004A" w:rsidP="001064D9">
          <w:pPr>
            <w:rPr>
              <w:rFonts w:ascii="Arial" w:hAnsi="Arial" w:cs="Arial"/>
              <w:b/>
              <w:sz w:val="20"/>
              <w:szCs w:val="20"/>
            </w:rPr>
          </w:pPr>
          <w:r w:rsidRPr="001064D9">
            <w:rPr>
              <w:rFonts w:ascii="Arial" w:hAnsi="Arial" w:cs="Arial"/>
              <w:b/>
              <w:sz w:val="20"/>
              <w:szCs w:val="20"/>
            </w:rPr>
            <w:t xml:space="preserve">CÓDIGO: </w:t>
          </w:r>
          <w:r w:rsidR="001064D9" w:rsidRPr="001064D9">
            <w:rPr>
              <w:rFonts w:ascii="Arial" w:hAnsi="Arial" w:cs="Arial"/>
              <w:b/>
              <w:sz w:val="20"/>
              <w:szCs w:val="20"/>
            </w:rPr>
            <w:t>U</w:t>
          </w:r>
          <w:r w:rsidRPr="001064D9">
            <w:rPr>
              <w:rFonts w:ascii="Arial" w:hAnsi="Arial" w:cs="Arial"/>
              <w:b/>
              <w:sz w:val="20"/>
              <w:szCs w:val="20"/>
            </w:rPr>
            <w:t>-PR-</w:t>
          </w:r>
          <w:r w:rsidR="003127C7">
            <w:rPr>
              <w:rFonts w:ascii="Arial" w:hAnsi="Arial" w:cs="Arial"/>
              <w:b/>
              <w:sz w:val="20"/>
              <w:szCs w:val="20"/>
            </w:rPr>
            <w:t>15.003.005</w:t>
          </w:r>
        </w:p>
      </w:tc>
    </w:tr>
    <w:tr w14:paraId="289073EC" w:rsidR="001064D9" w:rsidRPr="001064D9" w:rsidTr="00A05A0E">
      <w:trPr>
        <w:trHeight w:val="326"/>
      </w:trPr>
      <w:tc>
        <w:tcPr>
          <w:tcW w:w="822" w:type="pct"/>
          <w:vMerge/>
        </w:tcPr>
        <w:p w14:paraId="068E02F4" w:rsidR="001E004A" w:rsidRPr="001064D9" w:rsidRDefault="001E004A" w:rsidP="00C45550"/>
      </w:tc>
      <w:tc>
        <w:tcPr>
          <w:tcW w:w="3068" w:type="pct"/>
          <w:gridSpan w:val="2"/>
          <w:vMerge/>
        </w:tcPr>
        <w:p w14:paraId="212278D4" w:rsidR="001E004A" w:rsidRPr="001064D9" w:rsidRDefault="001E004A" w:rsidP="00A05A0E">
          <w:pPr>
            <w:jc w:val="center"/>
            <w:rPr>
              <w:rFonts w:ascii="Arial" w:hAnsi="Arial" w:cs="Arial"/>
              <w:sz w:val="20"/>
              <w:szCs w:val="20"/>
            </w:rPr>
          </w:pPr>
        </w:p>
      </w:tc>
      <w:tc>
        <w:tcPr>
          <w:tcW w:w="1110" w:type="pct"/>
          <w:vAlign w:val="center"/>
        </w:tcPr>
        <w:p w14:paraId="1FE84097" w:rsidR="001E004A" w:rsidRPr="001064D9" w:rsidRDefault="001E004A" w:rsidP="001064D9">
          <w:pPr>
            <w:rPr>
              <w:rFonts w:ascii="Arial" w:hAnsi="Arial" w:cs="Arial"/>
              <w:b/>
              <w:sz w:val="20"/>
              <w:szCs w:val="20"/>
            </w:rPr>
          </w:pPr>
          <w:r w:rsidRPr="001064D9">
            <w:rPr>
              <w:rFonts w:ascii="Arial" w:hAnsi="Arial" w:cs="Arial"/>
              <w:b/>
              <w:sz w:val="20"/>
              <w:szCs w:val="20"/>
            </w:rPr>
            <w:t>VERSIÓN: 0.</w:t>
          </w:r>
          <w:r w:rsidR="001064D9" w:rsidRPr="001064D9">
            <w:rPr>
              <w:rFonts w:ascii="Arial" w:hAnsi="Arial" w:cs="Arial"/>
              <w:b/>
              <w:sz w:val="20"/>
              <w:szCs w:val="20"/>
            </w:rPr>
            <w:t>0</w:t>
          </w:r>
        </w:p>
      </w:tc>
    </w:tr>
    <w:tr w14:paraId="7C0FEDBF" w:rsidR="001064D9" w:rsidRPr="001064D9" w:rsidTr="00A05A0E">
      <w:trPr>
        <w:trHeight w:val="301"/>
      </w:trPr>
      <w:tc>
        <w:tcPr>
          <w:tcW w:w="822" w:type="pct"/>
          <w:vMerge/>
        </w:tcPr>
        <w:p w14:paraId="47FA1F2C" w:rsidR="001E004A" w:rsidRPr="001064D9" w:rsidRDefault="001E004A" w:rsidP="00C45550"/>
      </w:tc>
      <w:tc>
        <w:tcPr>
          <w:tcW w:w="3068" w:type="pct"/>
          <w:gridSpan w:val="2"/>
          <w:vMerge/>
        </w:tcPr>
        <w:p w14:paraId="2BF5861A" w:rsidR="001E004A" w:rsidRPr="001064D9" w:rsidRDefault="001E004A" w:rsidP="00A05A0E">
          <w:pPr>
            <w:jc w:val="center"/>
            <w:rPr>
              <w:rFonts w:ascii="Arial" w:hAnsi="Arial" w:cs="Arial"/>
              <w:sz w:val="20"/>
              <w:szCs w:val="20"/>
            </w:rPr>
          </w:pPr>
        </w:p>
      </w:tc>
      <w:tc>
        <w:tcPr>
          <w:tcW w:w="1110" w:type="pct"/>
          <w:vAlign w:val="center"/>
        </w:tcPr>
        <w:p w14:paraId="131E9175" w:rsidR="001E004A" w:rsidRPr="001064D9" w:rsidRDefault="001E004A" w:rsidP="003F54F7">
          <w:pPr>
            <w:rPr>
              <w:rFonts w:ascii="Arial" w:hAnsi="Arial" w:cs="Arial"/>
              <w:b/>
              <w:sz w:val="20"/>
              <w:szCs w:val="20"/>
            </w:rPr>
          </w:pPr>
          <w:r w:rsidRPr="001064D9">
            <w:rPr>
              <w:rFonts w:ascii="Arial" w:hAnsi="Arial" w:cs="Arial"/>
              <w:b/>
              <w:sz w:val="20"/>
              <w:szCs w:val="20"/>
            </w:rPr>
            <w:t xml:space="preserve">Página </w:t>
          </w:r>
          <w:r w:rsidR="00003096" w:rsidRPr="001064D9">
            <w:rPr>
              <w:rFonts w:ascii="Arial" w:hAnsi="Arial" w:cs="Arial"/>
              <w:b/>
              <w:sz w:val="20"/>
              <w:szCs w:val="20"/>
            </w:rPr>
            <w:fldChar w:fldCharType="begin"/>
          </w:r>
          <w:r w:rsidRPr="001064D9">
            <w:rPr>
              <w:rFonts w:ascii="Arial" w:hAnsi="Arial" w:cs="Arial"/>
              <w:b/>
              <w:sz w:val="20"/>
              <w:szCs w:val="20"/>
            </w:rPr>
            <w:instrText xml:space="preserve"> PAGE </w:instrText>
          </w:r>
          <w:r w:rsidR="00003096" w:rsidRPr="001064D9">
            <w:rPr>
              <w:rFonts w:ascii="Arial" w:hAnsi="Arial" w:cs="Arial"/>
              <w:b/>
              <w:sz w:val="20"/>
              <w:szCs w:val="20"/>
            </w:rPr>
            <w:fldChar w:fldCharType="separate"/>
          </w:r>
          <w:r w:rsidR="00937B5A">
            <w:rPr>
              <w:rFonts w:ascii="Arial" w:hAnsi="Arial" w:cs="Arial"/>
              <w:b/>
              <w:noProof/>
              <w:sz w:val="20"/>
              <w:szCs w:val="20"/>
            </w:rPr>
            <w:t>1</w:t>
          </w:r>
          <w:r w:rsidR="00003096" w:rsidRPr="001064D9">
            <w:rPr>
              <w:rFonts w:ascii="Arial" w:hAnsi="Arial" w:cs="Arial"/>
              <w:b/>
              <w:sz w:val="20"/>
              <w:szCs w:val="20"/>
            </w:rPr>
            <w:fldChar w:fldCharType="end"/>
          </w:r>
          <w:r w:rsidRPr="001064D9">
            <w:rPr>
              <w:rFonts w:ascii="Arial" w:hAnsi="Arial" w:cs="Arial"/>
              <w:b/>
              <w:sz w:val="20"/>
              <w:szCs w:val="20"/>
            </w:rPr>
            <w:t xml:space="preserve"> de </w:t>
          </w:r>
          <w:r w:rsidR="00003096" w:rsidRPr="001064D9">
            <w:rPr>
              <w:rFonts w:ascii="Arial" w:hAnsi="Arial" w:cs="Arial"/>
              <w:b/>
              <w:sz w:val="20"/>
              <w:szCs w:val="20"/>
            </w:rPr>
            <w:fldChar w:fldCharType="begin"/>
          </w:r>
          <w:r w:rsidRPr="001064D9">
            <w:rPr>
              <w:rFonts w:ascii="Arial" w:hAnsi="Arial" w:cs="Arial"/>
              <w:b/>
              <w:sz w:val="20"/>
              <w:szCs w:val="20"/>
            </w:rPr>
            <w:instrText xml:space="preserve"> NUMPAGES </w:instrText>
          </w:r>
          <w:r w:rsidR="00003096" w:rsidRPr="001064D9">
            <w:rPr>
              <w:rFonts w:ascii="Arial" w:hAnsi="Arial" w:cs="Arial"/>
              <w:b/>
              <w:sz w:val="20"/>
              <w:szCs w:val="20"/>
            </w:rPr>
            <w:fldChar w:fldCharType="separate"/>
          </w:r>
          <w:r w:rsidR="00937B5A">
            <w:rPr>
              <w:rFonts w:ascii="Arial" w:hAnsi="Arial" w:cs="Arial"/>
              <w:b/>
              <w:noProof/>
              <w:sz w:val="20"/>
              <w:szCs w:val="20"/>
            </w:rPr>
            <w:t>4</w:t>
          </w:r>
          <w:r w:rsidR="00003096" w:rsidRPr="001064D9">
            <w:rPr>
              <w:rFonts w:ascii="Arial" w:hAnsi="Arial" w:cs="Arial"/>
              <w:b/>
              <w:sz w:val="20"/>
              <w:szCs w:val="20"/>
            </w:rPr>
            <w:fldChar w:fldCharType="end"/>
          </w:r>
        </w:p>
      </w:tc>
    </w:tr>
    <w:tr w14:paraId="34843731" w:rsidR="001E004A" w:rsidRPr="001064D9" w:rsidTr="00A05A0E">
      <w:tc>
        <w:tcPr>
          <w:tcW w:w="2455" w:type="pct"/>
          <w:gridSpan w:val="2"/>
          <w:tcBorders>
            <w:bottom w:val="single" w:sz="4" w:space="0" w:color="auto"/>
          </w:tcBorders>
        </w:tcPr>
        <w:p w14:paraId="0FBEEB37" w:rsidR="001E004A" w:rsidRPr="001064D9" w:rsidRDefault="001E004A" w:rsidP="001064D9">
          <w:pPr>
            <w:rPr>
              <w:rFonts w:ascii="Arial" w:hAnsi="Arial" w:cs="Arial"/>
              <w:b/>
              <w:sz w:val="20"/>
              <w:szCs w:val="20"/>
            </w:rPr>
          </w:pPr>
          <w:r w:rsidRPr="001064D9">
            <w:rPr>
              <w:rFonts w:ascii="Arial" w:hAnsi="Arial" w:cs="Arial"/>
              <w:b/>
              <w:sz w:val="20"/>
              <w:szCs w:val="20"/>
            </w:rPr>
            <w:t xml:space="preserve">PROCESO: </w:t>
          </w:r>
          <w:r w:rsidRPr="001064D9">
            <w:rPr>
              <w:rFonts w:ascii="Arial" w:hAnsi="Arial" w:cs="Arial"/>
              <w:sz w:val="20"/>
              <w:szCs w:val="20"/>
            </w:rPr>
            <w:t>Gestión Ambiental</w:t>
          </w:r>
        </w:p>
      </w:tc>
      <w:tc>
        <w:tcPr>
          <w:tcW w:w="2545" w:type="pct"/>
          <w:gridSpan w:val="2"/>
          <w:tcBorders>
            <w:bottom w:val="single" w:sz="4" w:space="0" w:color="auto"/>
          </w:tcBorders>
        </w:tcPr>
        <w:p w14:paraId="0845DBCC" w:rsidR="001E004A" w:rsidRPr="001064D9" w:rsidRDefault="001E004A" w:rsidP="001064D9">
          <w:pPr>
            <w:tabs>
              <w:tab w:val="right" w:pos="6803"/>
            </w:tabs>
            <w:rPr>
              <w:rFonts w:ascii="Arial" w:hAnsi="Arial" w:cs="Arial"/>
              <w:b/>
              <w:sz w:val="20"/>
              <w:szCs w:val="20"/>
            </w:rPr>
          </w:pPr>
          <w:r w:rsidRPr="001064D9">
            <w:rPr>
              <w:rFonts w:ascii="Arial" w:hAnsi="Arial" w:cs="Arial"/>
              <w:b/>
              <w:sz w:val="20"/>
              <w:szCs w:val="20"/>
            </w:rPr>
            <w:t xml:space="preserve">SUBPROCESO: </w:t>
          </w:r>
          <w:r w:rsidRPr="001064D9">
            <w:rPr>
              <w:rFonts w:ascii="Arial" w:hAnsi="Arial" w:cs="Arial"/>
              <w:sz w:val="20"/>
              <w:szCs w:val="20"/>
            </w:rPr>
            <w:t>D</w:t>
          </w:r>
          <w:r w:rsidR="001064D9" w:rsidRPr="001064D9">
            <w:rPr>
              <w:rFonts w:ascii="Arial" w:hAnsi="Arial" w:cs="Arial"/>
              <w:sz w:val="20"/>
              <w:szCs w:val="20"/>
            </w:rPr>
            <w:t>esempeño</w:t>
          </w:r>
          <w:r w:rsidRPr="001064D9">
            <w:rPr>
              <w:rFonts w:ascii="Arial" w:hAnsi="Arial" w:cs="Arial"/>
              <w:sz w:val="20"/>
              <w:szCs w:val="20"/>
            </w:rPr>
            <w:t xml:space="preserve"> Ambiental</w:t>
          </w:r>
        </w:p>
      </w:tc>
    </w:tr>
  </w:tbl>
  <w:p w14:paraId="2C9E8C41" w:rsidR="00FC2683" w:rsidRPr="001064D9" w:rsidRDefault="00FC2683" w:rsidP="00FC2683">
    <w:pPr>
      <w:pStyle w:val="Encabezado"/>
      <w:tabs>
        <w:tab w:val="clear" w:pos="4252"/>
        <w:tab w:val="clear" w:pos="8504"/>
        <w:tab w:val="left" w:pos="34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931"/>
    <w:multiLevelType w:val="multilevel"/>
    <w:tmpl w:val="63F4F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957E34"/>
    <w:multiLevelType w:val="hybridMultilevel"/>
    <w:tmpl w:val="B3BA91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A74BD5"/>
    <w:multiLevelType w:val="hybridMultilevel"/>
    <w:tmpl w:val="F9FCC2B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25A3BE7"/>
    <w:multiLevelType w:val="hybridMultilevel"/>
    <w:tmpl w:val="AE7E8532"/>
    <w:lvl w:ilvl="0" w:tplc="131433C4">
      <w:start w:val="1"/>
      <w:numFmt w:val="decimal"/>
      <w:lvlText w:val="%1."/>
      <w:lvlJc w:val="left"/>
      <w:pPr>
        <w:tabs>
          <w:tab w:val="num" w:pos="720"/>
        </w:tabs>
        <w:ind w:left="720" w:hanging="360"/>
      </w:pPr>
      <w:rPr>
        <w:rFonts w:ascii="Arial" w:hAnsi="Arial"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6306929"/>
    <w:multiLevelType w:val="hybridMultilevel"/>
    <w:tmpl w:val="F94A11A8"/>
    <w:lvl w:ilvl="0" w:tplc="131433C4">
      <w:start w:val="1"/>
      <w:numFmt w:val="decimal"/>
      <w:lvlText w:val="%1."/>
      <w:lvlJc w:val="left"/>
      <w:pPr>
        <w:tabs>
          <w:tab w:val="num" w:pos="720"/>
        </w:tabs>
        <w:ind w:left="720" w:hanging="360"/>
      </w:pPr>
      <w:rPr>
        <w:rFonts w:ascii="Arial" w:hAnsi="Arial"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77D435E"/>
    <w:multiLevelType w:val="hybridMultilevel"/>
    <w:tmpl w:val="857A00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B15385D"/>
    <w:multiLevelType w:val="hybridMultilevel"/>
    <w:tmpl w:val="3AEE30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C6E5281"/>
    <w:multiLevelType w:val="hybridMultilevel"/>
    <w:tmpl w:val="4B30FB4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E3213AD"/>
    <w:multiLevelType w:val="hybridMultilevel"/>
    <w:tmpl w:val="1F265FA4"/>
    <w:lvl w:ilvl="0" w:tplc="2E94650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EAA04EF"/>
    <w:multiLevelType w:val="multilevel"/>
    <w:tmpl w:val="CF627E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EB969AA"/>
    <w:multiLevelType w:val="hybridMultilevel"/>
    <w:tmpl w:val="F03244A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F511D9C"/>
    <w:multiLevelType w:val="hybridMultilevel"/>
    <w:tmpl w:val="6204D212"/>
    <w:lvl w:ilvl="0" w:tplc="8606F9F8">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F967C08"/>
    <w:multiLevelType w:val="hybridMultilevel"/>
    <w:tmpl w:val="6EB826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23871D44"/>
    <w:multiLevelType w:val="hybridMultilevel"/>
    <w:tmpl w:val="0378896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3FE7D14"/>
    <w:multiLevelType w:val="hybridMultilevel"/>
    <w:tmpl w:val="8BE0B2F0"/>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31E6B0DA">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4241FA7"/>
    <w:multiLevelType w:val="hybridMultilevel"/>
    <w:tmpl w:val="1F2C3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9957BF7"/>
    <w:multiLevelType w:val="hybridMultilevel"/>
    <w:tmpl w:val="55F298A4"/>
    <w:lvl w:ilvl="0" w:tplc="00CAB59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B6E55C8"/>
    <w:multiLevelType w:val="hybridMultilevel"/>
    <w:tmpl w:val="479EFC1C"/>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1A71B2E"/>
    <w:multiLevelType w:val="hybridMultilevel"/>
    <w:tmpl w:val="DB3083C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328E3015"/>
    <w:multiLevelType w:val="hybridMultilevel"/>
    <w:tmpl w:val="5330C9D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32DE1E9F"/>
    <w:multiLevelType w:val="hybridMultilevel"/>
    <w:tmpl w:val="279E54D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33725329"/>
    <w:multiLevelType w:val="hybridMultilevel"/>
    <w:tmpl w:val="16F86AA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36117376"/>
    <w:multiLevelType w:val="hybridMultilevel"/>
    <w:tmpl w:val="A9828DA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37F027C2"/>
    <w:multiLevelType w:val="hybridMultilevel"/>
    <w:tmpl w:val="63F4F2F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CA01581"/>
    <w:multiLevelType w:val="hybridMultilevel"/>
    <w:tmpl w:val="1C30AD6C"/>
    <w:lvl w:ilvl="0" w:tplc="DB40B480">
      <w:start w:val="1"/>
      <w:numFmt w:val="decimal"/>
      <w:lvlText w:val="%1."/>
      <w:lvlJc w:val="left"/>
      <w:pPr>
        <w:tabs>
          <w:tab w:val="num" w:pos="720"/>
        </w:tabs>
        <w:ind w:left="720" w:hanging="360"/>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F560D68"/>
    <w:multiLevelType w:val="hybridMultilevel"/>
    <w:tmpl w:val="1F068930"/>
    <w:lvl w:ilvl="0" w:tplc="9202CFAA">
      <w:start w:val="1"/>
      <w:numFmt w:val="decimal"/>
      <w:lvlText w:val="%1."/>
      <w:lvlJc w:val="left"/>
      <w:pPr>
        <w:tabs>
          <w:tab w:val="num" w:pos="360"/>
        </w:tabs>
        <w:ind w:left="360" w:hanging="360"/>
      </w:pPr>
      <w:rPr>
        <w:b/>
      </w:rPr>
    </w:lvl>
    <w:lvl w:ilvl="1" w:tplc="941C8F8C">
      <w:start w:val="14"/>
      <w:numFmt w:val="bullet"/>
      <w:lvlText w:val="-"/>
      <w:lvlJc w:val="left"/>
      <w:pPr>
        <w:tabs>
          <w:tab w:val="num" w:pos="1440"/>
        </w:tabs>
        <w:ind w:left="1440" w:hanging="360"/>
      </w:pPr>
      <w:rPr>
        <w:rFonts w:ascii="Arial" w:eastAsia="Times New Roman" w:hAnsi="Aria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8D14948"/>
    <w:multiLevelType w:val="hybridMultilevel"/>
    <w:tmpl w:val="6240AFB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B012BD7"/>
    <w:multiLevelType w:val="hybridMultilevel"/>
    <w:tmpl w:val="2E946880"/>
    <w:lvl w:ilvl="0" w:tplc="8D46464E">
      <w:start w:val="1"/>
      <w:numFmt w:val="decimal"/>
      <w:lvlText w:val="%1."/>
      <w:lvlJc w:val="left"/>
      <w:pPr>
        <w:tabs>
          <w:tab w:val="num" w:pos="720"/>
        </w:tabs>
        <w:ind w:left="720" w:hanging="360"/>
      </w:pPr>
      <w:rPr>
        <w:rFonts w:ascii="Arial" w:hAnsi="Arial" w:hint="default"/>
        <w:b/>
        <w:i w:val="0"/>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E3920F1"/>
    <w:multiLevelType w:val="hybridMultilevel"/>
    <w:tmpl w:val="DDBAAA6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07A26CD"/>
    <w:multiLevelType w:val="hybridMultilevel"/>
    <w:tmpl w:val="B10A6D46"/>
    <w:lvl w:ilvl="0" w:tplc="CF826B0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B156B16"/>
    <w:multiLevelType w:val="hybridMultilevel"/>
    <w:tmpl w:val="E5E4227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nsid w:val="5DFE2B1D"/>
    <w:multiLevelType w:val="hybridMultilevel"/>
    <w:tmpl w:val="FC84DE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83D29B8"/>
    <w:multiLevelType w:val="hybridMultilevel"/>
    <w:tmpl w:val="C25A86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BF3075F"/>
    <w:multiLevelType w:val="hybridMultilevel"/>
    <w:tmpl w:val="C4B8504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nsid w:val="76FC63FF"/>
    <w:multiLevelType w:val="hybridMultilevel"/>
    <w:tmpl w:val="D0807F04"/>
    <w:lvl w:ilvl="0" w:tplc="0C0A000F">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nsid w:val="785B0E20"/>
    <w:multiLevelType w:val="hybridMultilevel"/>
    <w:tmpl w:val="2E946880"/>
    <w:lvl w:ilvl="0" w:tplc="8D46464E">
      <w:start w:val="1"/>
      <w:numFmt w:val="decimal"/>
      <w:lvlText w:val="%1."/>
      <w:lvlJc w:val="left"/>
      <w:pPr>
        <w:tabs>
          <w:tab w:val="num" w:pos="720"/>
        </w:tabs>
        <w:ind w:left="720" w:hanging="360"/>
      </w:pPr>
      <w:rPr>
        <w:rFonts w:ascii="Arial" w:hAnsi="Arial" w:hint="default"/>
        <w:b/>
        <w:i w:val="0"/>
        <w:color w:val="auto"/>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8F5116D"/>
    <w:multiLevelType w:val="multilevel"/>
    <w:tmpl w:val="C51C7B5E"/>
    <w:lvl w:ilvl="0">
      <w:start w:val="1"/>
      <w:numFmt w:val="decimal"/>
      <w:isLgl/>
      <w:suff w:val="space"/>
      <w:lvlText w:val="%1."/>
      <w:lvlJc w:val="left"/>
      <w:pPr>
        <w:ind w:left="284" w:hanging="284"/>
      </w:pPr>
    </w:lvl>
    <w:lvl w:ilvl="1">
      <w:start w:val="1"/>
      <w:numFmt w:val="decimal"/>
      <w:lvlText w:val="%1.%2."/>
      <w:lvlJc w:val="left"/>
      <w:pPr>
        <w:tabs>
          <w:tab w:val="num" w:pos="720"/>
        </w:tabs>
        <w:ind w:left="284" w:hanging="284"/>
      </w:pPr>
    </w:lvl>
    <w:lvl w:ilvl="2">
      <w:start w:val="1"/>
      <w:numFmt w:val="decimal"/>
      <w:lvlText w:val="%1.%2.%3."/>
      <w:lvlJc w:val="left"/>
      <w:pPr>
        <w:tabs>
          <w:tab w:val="num" w:pos="720"/>
        </w:tabs>
        <w:ind w:left="284" w:hanging="284"/>
      </w:pPr>
      <w:rPr>
        <w:rFonts w:ascii="Arial" w:hAnsi="Arial" w:hint="default"/>
        <w:b w:val="0"/>
        <w:i w:val="0"/>
        <w:sz w:val="22"/>
      </w:rPr>
    </w:lvl>
    <w:lvl w:ilvl="3">
      <w:start w:val="1"/>
      <w:numFmt w:val="decimal"/>
      <w:lvlText w:val="%1.%2.%3.%4."/>
      <w:lvlJc w:val="left"/>
      <w:pPr>
        <w:tabs>
          <w:tab w:val="num" w:pos="1080"/>
        </w:tabs>
        <w:ind w:left="284" w:hanging="284"/>
      </w:pPr>
    </w:lvl>
    <w:lvl w:ilvl="4">
      <w:start w:val="1"/>
      <w:numFmt w:val="decimal"/>
      <w:lvlText w:val="%1.%2.%3.%4.%5."/>
      <w:lvlJc w:val="left"/>
      <w:pPr>
        <w:tabs>
          <w:tab w:val="num" w:pos="1080"/>
        </w:tabs>
        <w:ind w:left="284" w:hanging="284"/>
      </w:pPr>
    </w:lvl>
    <w:lvl w:ilvl="5">
      <w:start w:val="1"/>
      <w:numFmt w:val="decimal"/>
      <w:lvlText w:val="%1.%2.%3.%4.%5.%6."/>
      <w:lvlJc w:val="left"/>
      <w:pPr>
        <w:tabs>
          <w:tab w:val="num" w:pos="1440"/>
        </w:tabs>
        <w:ind w:left="284" w:hanging="284"/>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7B820BDD"/>
    <w:multiLevelType w:val="hybridMultilevel"/>
    <w:tmpl w:val="EBCA36A2"/>
    <w:lvl w:ilvl="0" w:tplc="488C9E48">
      <w:start w:val="1"/>
      <w:numFmt w:val="decimal"/>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37"/>
  </w:num>
  <w:num w:numId="2">
    <w:abstractNumId w:val="11"/>
  </w:num>
  <w:num w:numId="3">
    <w:abstractNumId w:val="25"/>
  </w:num>
  <w:num w:numId="4">
    <w:abstractNumId w:val="18"/>
  </w:num>
  <w:num w:numId="5">
    <w:abstractNumId w:val="6"/>
  </w:num>
  <w:num w:numId="6">
    <w:abstractNumId w:val="33"/>
  </w:num>
  <w:num w:numId="7">
    <w:abstractNumId w:val="7"/>
  </w:num>
  <w:num w:numId="8">
    <w:abstractNumId w:val="8"/>
  </w:num>
  <w:num w:numId="9">
    <w:abstractNumId w:val="32"/>
  </w:num>
  <w:num w:numId="10">
    <w:abstractNumId w:val="31"/>
  </w:num>
  <w:num w:numId="11">
    <w:abstractNumId w:val="34"/>
  </w:num>
  <w:num w:numId="12">
    <w:abstractNumId w:val="4"/>
  </w:num>
  <w:num w:numId="13">
    <w:abstractNumId w:val="36"/>
  </w:num>
  <w:num w:numId="14">
    <w:abstractNumId w:val="28"/>
  </w:num>
  <w:num w:numId="15">
    <w:abstractNumId w:val="26"/>
  </w:num>
  <w:num w:numId="16">
    <w:abstractNumId w:val="24"/>
  </w:num>
  <w:num w:numId="17">
    <w:abstractNumId w:val="14"/>
  </w:num>
  <w:num w:numId="18">
    <w:abstractNumId w:val="16"/>
  </w:num>
  <w:num w:numId="19">
    <w:abstractNumId w:val="13"/>
  </w:num>
  <w:num w:numId="20">
    <w:abstractNumId w:val="17"/>
  </w:num>
  <w:num w:numId="21">
    <w:abstractNumId w:val="23"/>
  </w:num>
  <w:num w:numId="22">
    <w:abstractNumId w:val="10"/>
  </w:num>
  <w:num w:numId="23">
    <w:abstractNumId w:val="9"/>
  </w:num>
  <w:num w:numId="24">
    <w:abstractNumId w:val="0"/>
  </w:num>
  <w:num w:numId="25">
    <w:abstractNumId w:val="3"/>
  </w:num>
  <w:num w:numId="26">
    <w:abstractNumId w:val="27"/>
  </w:num>
  <w:num w:numId="27">
    <w:abstractNumId w:val="22"/>
  </w:num>
  <w:num w:numId="28">
    <w:abstractNumId w:val="30"/>
  </w:num>
  <w:num w:numId="29">
    <w:abstractNumId w:val="1"/>
  </w:num>
  <w:num w:numId="30">
    <w:abstractNumId w:val="15"/>
  </w:num>
  <w:num w:numId="31">
    <w:abstractNumId w:val="5"/>
  </w:num>
  <w:num w:numId="32">
    <w:abstractNumId w:val="19"/>
  </w:num>
  <w:num w:numId="33">
    <w:abstractNumId w:val="21"/>
  </w:num>
  <w:num w:numId="34">
    <w:abstractNumId w:val="2"/>
  </w:num>
  <w:num w:numId="35">
    <w:abstractNumId w:val="20"/>
  </w:num>
  <w:num w:numId="36">
    <w:abstractNumId w:val="29"/>
  </w:num>
  <w:num w:numId="37">
    <w:abstractNumId w:val="3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2011"/>
    <w:rsid w:val="000000AD"/>
    <w:rsid w:val="00000192"/>
    <w:rsid w:val="000026D3"/>
    <w:rsid w:val="00002B15"/>
    <w:rsid w:val="00003096"/>
    <w:rsid w:val="00003768"/>
    <w:rsid w:val="000066FE"/>
    <w:rsid w:val="00007614"/>
    <w:rsid w:val="00007A2A"/>
    <w:rsid w:val="00007AAE"/>
    <w:rsid w:val="00010851"/>
    <w:rsid w:val="00010E56"/>
    <w:rsid w:val="000170B0"/>
    <w:rsid w:val="00017A7E"/>
    <w:rsid w:val="0002306B"/>
    <w:rsid w:val="00024559"/>
    <w:rsid w:val="00025E90"/>
    <w:rsid w:val="00031AFF"/>
    <w:rsid w:val="00032D55"/>
    <w:rsid w:val="0003438C"/>
    <w:rsid w:val="00035C35"/>
    <w:rsid w:val="0003705D"/>
    <w:rsid w:val="00044D04"/>
    <w:rsid w:val="00045E88"/>
    <w:rsid w:val="00045FCE"/>
    <w:rsid w:val="000522E2"/>
    <w:rsid w:val="00054D66"/>
    <w:rsid w:val="00056574"/>
    <w:rsid w:val="00062EF8"/>
    <w:rsid w:val="00064435"/>
    <w:rsid w:val="00064D54"/>
    <w:rsid w:val="000716F2"/>
    <w:rsid w:val="000746F2"/>
    <w:rsid w:val="00075C4E"/>
    <w:rsid w:val="000775E7"/>
    <w:rsid w:val="00080FC4"/>
    <w:rsid w:val="00086261"/>
    <w:rsid w:val="000867F9"/>
    <w:rsid w:val="00087371"/>
    <w:rsid w:val="0009243B"/>
    <w:rsid w:val="000930C4"/>
    <w:rsid w:val="000934BA"/>
    <w:rsid w:val="00097FE7"/>
    <w:rsid w:val="000A008C"/>
    <w:rsid w:val="000A188A"/>
    <w:rsid w:val="000A2985"/>
    <w:rsid w:val="000A2A53"/>
    <w:rsid w:val="000A475D"/>
    <w:rsid w:val="000A49EF"/>
    <w:rsid w:val="000A70CD"/>
    <w:rsid w:val="000A7599"/>
    <w:rsid w:val="000B3A90"/>
    <w:rsid w:val="000B7C76"/>
    <w:rsid w:val="000B7C92"/>
    <w:rsid w:val="000C0024"/>
    <w:rsid w:val="000C011A"/>
    <w:rsid w:val="000C0D47"/>
    <w:rsid w:val="000C1739"/>
    <w:rsid w:val="000C1767"/>
    <w:rsid w:val="000C2990"/>
    <w:rsid w:val="000C4966"/>
    <w:rsid w:val="000C519D"/>
    <w:rsid w:val="000C683C"/>
    <w:rsid w:val="000D23DD"/>
    <w:rsid w:val="000D5790"/>
    <w:rsid w:val="000D5A91"/>
    <w:rsid w:val="000E2A48"/>
    <w:rsid w:val="000E2A95"/>
    <w:rsid w:val="000E2B24"/>
    <w:rsid w:val="000E4BB0"/>
    <w:rsid w:val="000E4E64"/>
    <w:rsid w:val="000E7C27"/>
    <w:rsid w:val="000F0F60"/>
    <w:rsid w:val="000F3CDF"/>
    <w:rsid w:val="000F4051"/>
    <w:rsid w:val="00101A55"/>
    <w:rsid w:val="001031F5"/>
    <w:rsid w:val="001064D9"/>
    <w:rsid w:val="00106785"/>
    <w:rsid w:val="00110E4A"/>
    <w:rsid w:val="00110EB7"/>
    <w:rsid w:val="001118C2"/>
    <w:rsid w:val="001156AB"/>
    <w:rsid w:val="00117AAD"/>
    <w:rsid w:val="001223EC"/>
    <w:rsid w:val="00123699"/>
    <w:rsid w:val="00125668"/>
    <w:rsid w:val="001267E6"/>
    <w:rsid w:val="001308D5"/>
    <w:rsid w:val="00132D08"/>
    <w:rsid w:val="001361B5"/>
    <w:rsid w:val="0013765F"/>
    <w:rsid w:val="00137B00"/>
    <w:rsid w:val="00137B73"/>
    <w:rsid w:val="00141A8E"/>
    <w:rsid w:val="001431AC"/>
    <w:rsid w:val="0014388F"/>
    <w:rsid w:val="00144FD6"/>
    <w:rsid w:val="00156C20"/>
    <w:rsid w:val="00156C91"/>
    <w:rsid w:val="001616B6"/>
    <w:rsid w:val="00161DEE"/>
    <w:rsid w:val="001630C1"/>
    <w:rsid w:val="0016534F"/>
    <w:rsid w:val="0016592C"/>
    <w:rsid w:val="00165C53"/>
    <w:rsid w:val="0016628A"/>
    <w:rsid w:val="001667A7"/>
    <w:rsid w:val="001719B4"/>
    <w:rsid w:val="00177AFA"/>
    <w:rsid w:val="00177BAC"/>
    <w:rsid w:val="00180129"/>
    <w:rsid w:val="001809F2"/>
    <w:rsid w:val="00181385"/>
    <w:rsid w:val="00182219"/>
    <w:rsid w:val="00182411"/>
    <w:rsid w:val="0018666A"/>
    <w:rsid w:val="00186EE8"/>
    <w:rsid w:val="00187152"/>
    <w:rsid w:val="0018732E"/>
    <w:rsid w:val="00187AFB"/>
    <w:rsid w:val="00187D76"/>
    <w:rsid w:val="00194546"/>
    <w:rsid w:val="00195C8C"/>
    <w:rsid w:val="00195E77"/>
    <w:rsid w:val="0019798E"/>
    <w:rsid w:val="001A2BB6"/>
    <w:rsid w:val="001B26FE"/>
    <w:rsid w:val="001C1192"/>
    <w:rsid w:val="001C1BB9"/>
    <w:rsid w:val="001C2881"/>
    <w:rsid w:val="001C2A70"/>
    <w:rsid w:val="001C2F8D"/>
    <w:rsid w:val="001D107A"/>
    <w:rsid w:val="001D5014"/>
    <w:rsid w:val="001D717A"/>
    <w:rsid w:val="001E004A"/>
    <w:rsid w:val="001E3869"/>
    <w:rsid w:val="001E6637"/>
    <w:rsid w:val="001E7398"/>
    <w:rsid w:val="001E7AD3"/>
    <w:rsid w:val="001F1F37"/>
    <w:rsid w:val="001F2FC8"/>
    <w:rsid w:val="001F38BE"/>
    <w:rsid w:val="001F5002"/>
    <w:rsid w:val="001F558C"/>
    <w:rsid w:val="001F6058"/>
    <w:rsid w:val="001F6432"/>
    <w:rsid w:val="00200FC9"/>
    <w:rsid w:val="00202CB3"/>
    <w:rsid w:val="0020685C"/>
    <w:rsid w:val="00207E11"/>
    <w:rsid w:val="00212508"/>
    <w:rsid w:val="00213389"/>
    <w:rsid w:val="00216818"/>
    <w:rsid w:val="002228C7"/>
    <w:rsid w:val="00227555"/>
    <w:rsid w:val="00233A4A"/>
    <w:rsid w:val="00235ED3"/>
    <w:rsid w:val="002362C8"/>
    <w:rsid w:val="00236AF6"/>
    <w:rsid w:val="00236E7D"/>
    <w:rsid w:val="00241446"/>
    <w:rsid w:val="00241D23"/>
    <w:rsid w:val="0024463F"/>
    <w:rsid w:val="00245BD7"/>
    <w:rsid w:val="0025066A"/>
    <w:rsid w:val="00253359"/>
    <w:rsid w:val="00253388"/>
    <w:rsid w:val="002551EA"/>
    <w:rsid w:val="0025674B"/>
    <w:rsid w:val="0025766D"/>
    <w:rsid w:val="00262E8D"/>
    <w:rsid w:val="002635C6"/>
    <w:rsid w:val="0026423B"/>
    <w:rsid w:val="00271480"/>
    <w:rsid w:val="002724B6"/>
    <w:rsid w:val="00273B6C"/>
    <w:rsid w:val="00274510"/>
    <w:rsid w:val="00283F7B"/>
    <w:rsid w:val="002850E8"/>
    <w:rsid w:val="00286BE2"/>
    <w:rsid w:val="002909CF"/>
    <w:rsid w:val="00291E23"/>
    <w:rsid w:val="00291F28"/>
    <w:rsid w:val="00294731"/>
    <w:rsid w:val="00295072"/>
    <w:rsid w:val="002A30DE"/>
    <w:rsid w:val="002A4F74"/>
    <w:rsid w:val="002A6AE5"/>
    <w:rsid w:val="002B0583"/>
    <w:rsid w:val="002B096A"/>
    <w:rsid w:val="002B2459"/>
    <w:rsid w:val="002B3F60"/>
    <w:rsid w:val="002B4099"/>
    <w:rsid w:val="002B40FF"/>
    <w:rsid w:val="002B4EBA"/>
    <w:rsid w:val="002B5901"/>
    <w:rsid w:val="002B6A1B"/>
    <w:rsid w:val="002C326C"/>
    <w:rsid w:val="002C6B75"/>
    <w:rsid w:val="002D770D"/>
    <w:rsid w:val="002E17BE"/>
    <w:rsid w:val="002E311D"/>
    <w:rsid w:val="002E312E"/>
    <w:rsid w:val="002E3D0B"/>
    <w:rsid w:val="002E680B"/>
    <w:rsid w:val="002F169C"/>
    <w:rsid w:val="002F3672"/>
    <w:rsid w:val="002F4127"/>
    <w:rsid w:val="003018E0"/>
    <w:rsid w:val="00305448"/>
    <w:rsid w:val="00306BAE"/>
    <w:rsid w:val="00306C1A"/>
    <w:rsid w:val="00310029"/>
    <w:rsid w:val="003109CB"/>
    <w:rsid w:val="003113A2"/>
    <w:rsid w:val="003127C7"/>
    <w:rsid w:val="003131C1"/>
    <w:rsid w:val="00314FA0"/>
    <w:rsid w:val="003162A5"/>
    <w:rsid w:val="00316DA3"/>
    <w:rsid w:val="00321842"/>
    <w:rsid w:val="00322462"/>
    <w:rsid w:val="003231B3"/>
    <w:rsid w:val="003246CD"/>
    <w:rsid w:val="00324859"/>
    <w:rsid w:val="003266EC"/>
    <w:rsid w:val="00327E86"/>
    <w:rsid w:val="003338E9"/>
    <w:rsid w:val="00345A17"/>
    <w:rsid w:val="00346BD6"/>
    <w:rsid w:val="0034701B"/>
    <w:rsid w:val="00350F9D"/>
    <w:rsid w:val="003571BC"/>
    <w:rsid w:val="00360884"/>
    <w:rsid w:val="00360C30"/>
    <w:rsid w:val="00362A34"/>
    <w:rsid w:val="0037027A"/>
    <w:rsid w:val="00373DB9"/>
    <w:rsid w:val="0037423D"/>
    <w:rsid w:val="00374586"/>
    <w:rsid w:val="00375384"/>
    <w:rsid w:val="00380774"/>
    <w:rsid w:val="00380CF1"/>
    <w:rsid w:val="00380D13"/>
    <w:rsid w:val="00380E3C"/>
    <w:rsid w:val="00381032"/>
    <w:rsid w:val="003815A8"/>
    <w:rsid w:val="003821F8"/>
    <w:rsid w:val="003836F2"/>
    <w:rsid w:val="00383A4E"/>
    <w:rsid w:val="00383C3E"/>
    <w:rsid w:val="003841BB"/>
    <w:rsid w:val="00384480"/>
    <w:rsid w:val="003864AA"/>
    <w:rsid w:val="00390A28"/>
    <w:rsid w:val="00394CDD"/>
    <w:rsid w:val="003966ED"/>
    <w:rsid w:val="00396789"/>
    <w:rsid w:val="003A03B6"/>
    <w:rsid w:val="003A37F5"/>
    <w:rsid w:val="003A4A33"/>
    <w:rsid w:val="003B1AA8"/>
    <w:rsid w:val="003B2A65"/>
    <w:rsid w:val="003B5161"/>
    <w:rsid w:val="003C26B2"/>
    <w:rsid w:val="003C3B00"/>
    <w:rsid w:val="003C3F62"/>
    <w:rsid w:val="003C5A6D"/>
    <w:rsid w:val="003C6777"/>
    <w:rsid w:val="003D029C"/>
    <w:rsid w:val="003D02B3"/>
    <w:rsid w:val="003D1C6C"/>
    <w:rsid w:val="003D3AF7"/>
    <w:rsid w:val="003E0BAA"/>
    <w:rsid w:val="003E1C72"/>
    <w:rsid w:val="003E7939"/>
    <w:rsid w:val="003F3AFA"/>
    <w:rsid w:val="003F46D4"/>
    <w:rsid w:val="003F4D9D"/>
    <w:rsid w:val="003F54F7"/>
    <w:rsid w:val="003F5B90"/>
    <w:rsid w:val="003F691D"/>
    <w:rsid w:val="003F78EE"/>
    <w:rsid w:val="00403369"/>
    <w:rsid w:val="00405330"/>
    <w:rsid w:val="004054D0"/>
    <w:rsid w:val="00405626"/>
    <w:rsid w:val="00406424"/>
    <w:rsid w:val="00407A53"/>
    <w:rsid w:val="00410ACE"/>
    <w:rsid w:val="004115A4"/>
    <w:rsid w:val="0041383E"/>
    <w:rsid w:val="004157FB"/>
    <w:rsid w:val="00417571"/>
    <w:rsid w:val="00421C64"/>
    <w:rsid w:val="004222D9"/>
    <w:rsid w:val="00424E26"/>
    <w:rsid w:val="00424F9D"/>
    <w:rsid w:val="004254E2"/>
    <w:rsid w:val="00426B48"/>
    <w:rsid w:val="00426C23"/>
    <w:rsid w:val="004308D5"/>
    <w:rsid w:val="00431756"/>
    <w:rsid w:val="004341C0"/>
    <w:rsid w:val="00434BE6"/>
    <w:rsid w:val="00445C57"/>
    <w:rsid w:val="00451E81"/>
    <w:rsid w:val="004527B1"/>
    <w:rsid w:val="004555E2"/>
    <w:rsid w:val="00456904"/>
    <w:rsid w:val="00461BEB"/>
    <w:rsid w:val="004622E1"/>
    <w:rsid w:val="00463605"/>
    <w:rsid w:val="00467552"/>
    <w:rsid w:val="00467B33"/>
    <w:rsid w:val="00470549"/>
    <w:rsid w:val="00473642"/>
    <w:rsid w:val="0047530F"/>
    <w:rsid w:val="00475719"/>
    <w:rsid w:val="0047640F"/>
    <w:rsid w:val="00476D65"/>
    <w:rsid w:val="0047733F"/>
    <w:rsid w:val="004826A3"/>
    <w:rsid w:val="0048562E"/>
    <w:rsid w:val="00485A35"/>
    <w:rsid w:val="00490007"/>
    <w:rsid w:val="004922DA"/>
    <w:rsid w:val="0049656F"/>
    <w:rsid w:val="00496E31"/>
    <w:rsid w:val="00497F12"/>
    <w:rsid w:val="004A1B95"/>
    <w:rsid w:val="004A1D34"/>
    <w:rsid w:val="004A2FC9"/>
    <w:rsid w:val="004A3CB9"/>
    <w:rsid w:val="004A5FA3"/>
    <w:rsid w:val="004B1359"/>
    <w:rsid w:val="004B2FB3"/>
    <w:rsid w:val="004B4002"/>
    <w:rsid w:val="004B4ACF"/>
    <w:rsid w:val="004B7600"/>
    <w:rsid w:val="004C0160"/>
    <w:rsid w:val="004C30C2"/>
    <w:rsid w:val="004D37C8"/>
    <w:rsid w:val="004D4C7A"/>
    <w:rsid w:val="004D71F7"/>
    <w:rsid w:val="004D7321"/>
    <w:rsid w:val="004E27FB"/>
    <w:rsid w:val="004E2EB3"/>
    <w:rsid w:val="004E3018"/>
    <w:rsid w:val="004E3CA2"/>
    <w:rsid w:val="004E5095"/>
    <w:rsid w:val="004E51C7"/>
    <w:rsid w:val="004E652D"/>
    <w:rsid w:val="004F2946"/>
    <w:rsid w:val="00501C17"/>
    <w:rsid w:val="00503363"/>
    <w:rsid w:val="00504E60"/>
    <w:rsid w:val="00505A7D"/>
    <w:rsid w:val="00506E97"/>
    <w:rsid w:val="005071F0"/>
    <w:rsid w:val="00510FF7"/>
    <w:rsid w:val="00511429"/>
    <w:rsid w:val="00514023"/>
    <w:rsid w:val="005166CE"/>
    <w:rsid w:val="00517D58"/>
    <w:rsid w:val="00521E85"/>
    <w:rsid w:val="005245F1"/>
    <w:rsid w:val="00525460"/>
    <w:rsid w:val="005269FE"/>
    <w:rsid w:val="005311D0"/>
    <w:rsid w:val="0053635F"/>
    <w:rsid w:val="005374CB"/>
    <w:rsid w:val="0054141B"/>
    <w:rsid w:val="00541496"/>
    <w:rsid w:val="005444B3"/>
    <w:rsid w:val="00544A11"/>
    <w:rsid w:val="00544FC6"/>
    <w:rsid w:val="00546386"/>
    <w:rsid w:val="00546E67"/>
    <w:rsid w:val="005478B9"/>
    <w:rsid w:val="00550750"/>
    <w:rsid w:val="00556B9A"/>
    <w:rsid w:val="00560356"/>
    <w:rsid w:val="00562F38"/>
    <w:rsid w:val="00574BB7"/>
    <w:rsid w:val="00576C71"/>
    <w:rsid w:val="00582586"/>
    <w:rsid w:val="00590200"/>
    <w:rsid w:val="00591307"/>
    <w:rsid w:val="005928C8"/>
    <w:rsid w:val="00593EEF"/>
    <w:rsid w:val="005A66A3"/>
    <w:rsid w:val="005A7D09"/>
    <w:rsid w:val="005B09E3"/>
    <w:rsid w:val="005B197E"/>
    <w:rsid w:val="005B3CDB"/>
    <w:rsid w:val="005B4679"/>
    <w:rsid w:val="005B5743"/>
    <w:rsid w:val="005B7497"/>
    <w:rsid w:val="005B77A0"/>
    <w:rsid w:val="005B7905"/>
    <w:rsid w:val="005C0BD7"/>
    <w:rsid w:val="005C1ACB"/>
    <w:rsid w:val="005C4012"/>
    <w:rsid w:val="005C4D6B"/>
    <w:rsid w:val="005D1416"/>
    <w:rsid w:val="005D287E"/>
    <w:rsid w:val="005D5239"/>
    <w:rsid w:val="005E1B19"/>
    <w:rsid w:val="005E1E35"/>
    <w:rsid w:val="005E5257"/>
    <w:rsid w:val="005E5A9B"/>
    <w:rsid w:val="005F208F"/>
    <w:rsid w:val="005F2D0A"/>
    <w:rsid w:val="005F3DF4"/>
    <w:rsid w:val="006041FD"/>
    <w:rsid w:val="006101E3"/>
    <w:rsid w:val="006110CF"/>
    <w:rsid w:val="00611B2D"/>
    <w:rsid w:val="006121B6"/>
    <w:rsid w:val="00617CF3"/>
    <w:rsid w:val="0062068A"/>
    <w:rsid w:val="006215B7"/>
    <w:rsid w:val="006228C3"/>
    <w:rsid w:val="00622AE4"/>
    <w:rsid w:val="00623E20"/>
    <w:rsid w:val="00631802"/>
    <w:rsid w:val="00633E3E"/>
    <w:rsid w:val="006344E5"/>
    <w:rsid w:val="00634AA9"/>
    <w:rsid w:val="00635C4B"/>
    <w:rsid w:val="00637716"/>
    <w:rsid w:val="00644FA9"/>
    <w:rsid w:val="00646647"/>
    <w:rsid w:val="00647577"/>
    <w:rsid w:val="00650D15"/>
    <w:rsid w:val="00652834"/>
    <w:rsid w:val="0065312A"/>
    <w:rsid w:val="0065424F"/>
    <w:rsid w:val="00655BC3"/>
    <w:rsid w:val="006560CF"/>
    <w:rsid w:val="006565BD"/>
    <w:rsid w:val="0065682F"/>
    <w:rsid w:val="00657958"/>
    <w:rsid w:val="00657ABA"/>
    <w:rsid w:val="00660691"/>
    <w:rsid w:val="00663ED2"/>
    <w:rsid w:val="006647DC"/>
    <w:rsid w:val="00665D8B"/>
    <w:rsid w:val="00674912"/>
    <w:rsid w:val="00680C05"/>
    <w:rsid w:val="00685CC1"/>
    <w:rsid w:val="00686F40"/>
    <w:rsid w:val="00687378"/>
    <w:rsid w:val="00687AA0"/>
    <w:rsid w:val="00692063"/>
    <w:rsid w:val="006927CF"/>
    <w:rsid w:val="006931D8"/>
    <w:rsid w:val="006955DA"/>
    <w:rsid w:val="00696325"/>
    <w:rsid w:val="006970FA"/>
    <w:rsid w:val="006A0F1D"/>
    <w:rsid w:val="006A2067"/>
    <w:rsid w:val="006A4A5F"/>
    <w:rsid w:val="006A6662"/>
    <w:rsid w:val="006B042B"/>
    <w:rsid w:val="006B05B1"/>
    <w:rsid w:val="006B0DCA"/>
    <w:rsid w:val="006B2B74"/>
    <w:rsid w:val="006B43E0"/>
    <w:rsid w:val="006B6A0F"/>
    <w:rsid w:val="006B7EB1"/>
    <w:rsid w:val="006C1BE3"/>
    <w:rsid w:val="006C28D6"/>
    <w:rsid w:val="006C332E"/>
    <w:rsid w:val="006C50DF"/>
    <w:rsid w:val="006C5598"/>
    <w:rsid w:val="006C6395"/>
    <w:rsid w:val="006C7950"/>
    <w:rsid w:val="006D39BB"/>
    <w:rsid w:val="006D596F"/>
    <w:rsid w:val="006D703F"/>
    <w:rsid w:val="006E11C4"/>
    <w:rsid w:val="006E217C"/>
    <w:rsid w:val="006E3064"/>
    <w:rsid w:val="006E5A41"/>
    <w:rsid w:val="006E694A"/>
    <w:rsid w:val="006F15BE"/>
    <w:rsid w:val="006F2DF4"/>
    <w:rsid w:val="006F5651"/>
    <w:rsid w:val="0070133E"/>
    <w:rsid w:val="00706711"/>
    <w:rsid w:val="00706881"/>
    <w:rsid w:val="00707302"/>
    <w:rsid w:val="007104D5"/>
    <w:rsid w:val="007111C5"/>
    <w:rsid w:val="007115AE"/>
    <w:rsid w:val="00712169"/>
    <w:rsid w:val="0071454E"/>
    <w:rsid w:val="0071652E"/>
    <w:rsid w:val="00716A9D"/>
    <w:rsid w:val="007203BA"/>
    <w:rsid w:val="00720FF4"/>
    <w:rsid w:val="00721C24"/>
    <w:rsid w:val="00723B38"/>
    <w:rsid w:val="00724AAE"/>
    <w:rsid w:val="007319D6"/>
    <w:rsid w:val="007331BD"/>
    <w:rsid w:val="00734906"/>
    <w:rsid w:val="007358BA"/>
    <w:rsid w:val="007374A8"/>
    <w:rsid w:val="00740415"/>
    <w:rsid w:val="007429E9"/>
    <w:rsid w:val="00743C89"/>
    <w:rsid w:val="0074475F"/>
    <w:rsid w:val="00746FD4"/>
    <w:rsid w:val="00747405"/>
    <w:rsid w:val="0074752E"/>
    <w:rsid w:val="00754154"/>
    <w:rsid w:val="00754C57"/>
    <w:rsid w:val="00757011"/>
    <w:rsid w:val="007641A0"/>
    <w:rsid w:val="0076509C"/>
    <w:rsid w:val="00765D67"/>
    <w:rsid w:val="007702D6"/>
    <w:rsid w:val="007710D3"/>
    <w:rsid w:val="00772A27"/>
    <w:rsid w:val="00772B50"/>
    <w:rsid w:val="007754BB"/>
    <w:rsid w:val="00776AD8"/>
    <w:rsid w:val="007775AD"/>
    <w:rsid w:val="00784876"/>
    <w:rsid w:val="00793CE5"/>
    <w:rsid w:val="00793E63"/>
    <w:rsid w:val="00794271"/>
    <w:rsid w:val="007A0466"/>
    <w:rsid w:val="007A0960"/>
    <w:rsid w:val="007A1564"/>
    <w:rsid w:val="007A2914"/>
    <w:rsid w:val="007A2AFD"/>
    <w:rsid w:val="007A2D64"/>
    <w:rsid w:val="007A3851"/>
    <w:rsid w:val="007A7A06"/>
    <w:rsid w:val="007B11BF"/>
    <w:rsid w:val="007C0C7E"/>
    <w:rsid w:val="007C3932"/>
    <w:rsid w:val="007C598F"/>
    <w:rsid w:val="007C6C3F"/>
    <w:rsid w:val="007C75F3"/>
    <w:rsid w:val="007D0399"/>
    <w:rsid w:val="007D0FA6"/>
    <w:rsid w:val="007D11BB"/>
    <w:rsid w:val="007D22AA"/>
    <w:rsid w:val="007E2975"/>
    <w:rsid w:val="007E3F3A"/>
    <w:rsid w:val="007E6C34"/>
    <w:rsid w:val="007F04E4"/>
    <w:rsid w:val="0080007A"/>
    <w:rsid w:val="008005F9"/>
    <w:rsid w:val="00802059"/>
    <w:rsid w:val="00807203"/>
    <w:rsid w:val="00811C3A"/>
    <w:rsid w:val="00813EAE"/>
    <w:rsid w:val="00814A63"/>
    <w:rsid w:val="00815484"/>
    <w:rsid w:val="008175EA"/>
    <w:rsid w:val="0081795C"/>
    <w:rsid w:val="00821862"/>
    <w:rsid w:val="008221C1"/>
    <w:rsid w:val="00822FDD"/>
    <w:rsid w:val="0082327D"/>
    <w:rsid w:val="0082582F"/>
    <w:rsid w:val="00827D00"/>
    <w:rsid w:val="00830CB6"/>
    <w:rsid w:val="00831190"/>
    <w:rsid w:val="00832919"/>
    <w:rsid w:val="00833697"/>
    <w:rsid w:val="00833B4E"/>
    <w:rsid w:val="00833D77"/>
    <w:rsid w:val="00834816"/>
    <w:rsid w:val="00837C13"/>
    <w:rsid w:val="00843035"/>
    <w:rsid w:val="00843B2D"/>
    <w:rsid w:val="00844AF5"/>
    <w:rsid w:val="008501CC"/>
    <w:rsid w:val="00850C63"/>
    <w:rsid w:val="00850E54"/>
    <w:rsid w:val="00855563"/>
    <w:rsid w:val="00856997"/>
    <w:rsid w:val="00861F2A"/>
    <w:rsid w:val="00862E3A"/>
    <w:rsid w:val="008711BB"/>
    <w:rsid w:val="008712B3"/>
    <w:rsid w:val="008718D8"/>
    <w:rsid w:val="00872215"/>
    <w:rsid w:val="00872E0F"/>
    <w:rsid w:val="008730DB"/>
    <w:rsid w:val="00873291"/>
    <w:rsid w:val="008736A7"/>
    <w:rsid w:val="0087498E"/>
    <w:rsid w:val="00875487"/>
    <w:rsid w:val="00875708"/>
    <w:rsid w:val="00876017"/>
    <w:rsid w:val="00876044"/>
    <w:rsid w:val="00876DC1"/>
    <w:rsid w:val="008813C1"/>
    <w:rsid w:val="00881C98"/>
    <w:rsid w:val="00885EF7"/>
    <w:rsid w:val="00894EC0"/>
    <w:rsid w:val="00895C5A"/>
    <w:rsid w:val="008960B7"/>
    <w:rsid w:val="00897873"/>
    <w:rsid w:val="008A07F7"/>
    <w:rsid w:val="008A0A41"/>
    <w:rsid w:val="008A2388"/>
    <w:rsid w:val="008A3858"/>
    <w:rsid w:val="008A4D41"/>
    <w:rsid w:val="008B03DA"/>
    <w:rsid w:val="008B07BC"/>
    <w:rsid w:val="008B12BB"/>
    <w:rsid w:val="008B189A"/>
    <w:rsid w:val="008B284E"/>
    <w:rsid w:val="008B4516"/>
    <w:rsid w:val="008C03DB"/>
    <w:rsid w:val="008C19FC"/>
    <w:rsid w:val="008C2A15"/>
    <w:rsid w:val="008C7627"/>
    <w:rsid w:val="008D12CF"/>
    <w:rsid w:val="008D18EA"/>
    <w:rsid w:val="008D1E9A"/>
    <w:rsid w:val="008D4490"/>
    <w:rsid w:val="008D5946"/>
    <w:rsid w:val="008D5DD7"/>
    <w:rsid w:val="008D7E2E"/>
    <w:rsid w:val="008E039E"/>
    <w:rsid w:val="008E0856"/>
    <w:rsid w:val="008E2900"/>
    <w:rsid w:val="008E3464"/>
    <w:rsid w:val="008E389F"/>
    <w:rsid w:val="008E4A9F"/>
    <w:rsid w:val="008E5053"/>
    <w:rsid w:val="008E6342"/>
    <w:rsid w:val="008E726B"/>
    <w:rsid w:val="008E77C9"/>
    <w:rsid w:val="008F2F58"/>
    <w:rsid w:val="008F32D1"/>
    <w:rsid w:val="008F43E5"/>
    <w:rsid w:val="008F60B4"/>
    <w:rsid w:val="00900855"/>
    <w:rsid w:val="00906793"/>
    <w:rsid w:val="00907782"/>
    <w:rsid w:val="009115A9"/>
    <w:rsid w:val="009135DF"/>
    <w:rsid w:val="00914BCA"/>
    <w:rsid w:val="00920197"/>
    <w:rsid w:val="00920E53"/>
    <w:rsid w:val="00923536"/>
    <w:rsid w:val="0092531F"/>
    <w:rsid w:val="0092575F"/>
    <w:rsid w:val="009258E4"/>
    <w:rsid w:val="00930D76"/>
    <w:rsid w:val="00935F9E"/>
    <w:rsid w:val="009374DB"/>
    <w:rsid w:val="00937B5A"/>
    <w:rsid w:val="00942F31"/>
    <w:rsid w:val="00944653"/>
    <w:rsid w:val="00945725"/>
    <w:rsid w:val="009501E7"/>
    <w:rsid w:val="009507AD"/>
    <w:rsid w:val="00950D30"/>
    <w:rsid w:val="00954E7C"/>
    <w:rsid w:val="00964DDB"/>
    <w:rsid w:val="0096516C"/>
    <w:rsid w:val="00971CE9"/>
    <w:rsid w:val="009722D2"/>
    <w:rsid w:val="00973FCD"/>
    <w:rsid w:val="00974B69"/>
    <w:rsid w:val="00975E56"/>
    <w:rsid w:val="0097747A"/>
    <w:rsid w:val="009801EE"/>
    <w:rsid w:val="00980630"/>
    <w:rsid w:val="009836D6"/>
    <w:rsid w:val="00985364"/>
    <w:rsid w:val="0098548A"/>
    <w:rsid w:val="00985A36"/>
    <w:rsid w:val="009877E0"/>
    <w:rsid w:val="00990E3A"/>
    <w:rsid w:val="00993E69"/>
    <w:rsid w:val="0099758A"/>
    <w:rsid w:val="009A45F3"/>
    <w:rsid w:val="009A4F46"/>
    <w:rsid w:val="009B2909"/>
    <w:rsid w:val="009B42DA"/>
    <w:rsid w:val="009B4E4E"/>
    <w:rsid w:val="009B7244"/>
    <w:rsid w:val="009C0919"/>
    <w:rsid w:val="009C0CD8"/>
    <w:rsid w:val="009C0D57"/>
    <w:rsid w:val="009C6980"/>
    <w:rsid w:val="009D0DE4"/>
    <w:rsid w:val="009D1D9A"/>
    <w:rsid w:val="009D27EE"/>
    <w:rsid w:val="009D5302"/>
    <w:rsid w:val="009D5C24"/>
    <w:rsid w:val="009D7164"/>
    <w:rsid w:val="009E0F1E"/>
    <w:rsid w:val="009E59C0"/>
    <w:rsid w:val="009F1186"/>
    <w:rsid w:val="009F1C94"/>
    <w:rsid w:val="009F1F1A"/>
    <w:rsid w:val="009F350A"/>
    <w:rsid w:val="00A040E8"/>
    <w:rsid w:val="00A05A0E"/>
    <w:rsid w:val="00A05ECA"/>
    <w:rsid w:val="00A06D1E"/>
    <w:rsid w:val="00A102F5"/>
    <w:rsid w:val="00A12453"/>
    <w:rsid w:val="00A133A1"/>
    <w:rsid w:val="00A15B40"/>
    <w:rsid w:val="00A16CCC"/>
    <w:rsid w:val="00A17841"/>
    <w:rsid w:val="00A24AC8"/>
    <w:rsid w:val="00A24D3A"/>
    <w:rsid w:val="00A3420C"/>
    <w:rsid w:val="00A3427F"/>
    <w:rsid w:val="00A35253"/>
    <w:rsid w:val="00A363A6"/>
    <w:rsid w:val="00A41678"/>
    <w:rsid w:val="00A4312B"/>
    <w:rsid w:val="00A541A9"/>
    <w:rsid w:val="00A63753"/>
    <w:rsid w:val="00A642A4"/>
    <w:rsid w:val="00A669A8"/>
    <w:rsid w:val="00A70013"/>
    <w:rsid w:val="00A71776"/>
    <w:rsid w:val="00A738FB"/>
    <w:rsid w:val="00A74DED"/>
    <w:rsid w:val="00A81D6F"/>
    <w:rsid w:val="00A826D8"/>
    <w:rsid w:val="00A8535B"/>
    <w:rsid w:val="00A85E02"/>
    <w:rsid w:val="00A876DC"/>
    <w:rsid w:val="00A94790"/>
    <w:rsid w:val="00AA0ABE"/>
    <w:rsid w:val="00AA0FE7"/>
    <w:rsid w:val="00AA2011"/>
    <w:rsid w:val="00AA3398"/>
    <w:rsid w:val="00AA45DA"/>
    <w:rsid w:val="00AB072A"/>
    <w:rsid w:val="00AB18ED"/>
    <w:rsid w:val="00AB35F0"/>
    <w:rsid w:val="00AB3DB8"/>
    <w:rsid w:val="00AB74D9"/>
    <w:rsid w:val="00AC0706"/>
    <w:rsid w:val="00AC0F99"/>
    <w:rsid w:val="00AC1254"/>
    <w:rsid w:val="00AC23A0"/>
    <w:rsid w:val="00AC2812"/>
    <w:rsid w:val="00AC2991"/>
    <w:rsid w:val="00AC456A"/>
    <w:rsid w:val="00AC57E9"/>
    <w:rsid w:val="00AC5F2D"/>
    <w:rsid w:val="00AD4CEE"/>
    <w:rsid w:val="00AD54E9"/>
    <w:rsid w:val="00AD609B"/>
    <w:rsid w:val="00AD68E6"/>
    <w:rsid w:val="00AE07B0"/>
    <w:rsid w:val="00AE37F9"/>
    <w:rsid w:val="00AE3BCE"/>
    <w:rsid w:val="00AE406A"/>
    <w:rsid w:val="00AE6472"/>
    <w:rsid w:val="00AE64BF"/>
    <w:rsid w:val="00AE7B00"/>
    <w:rsid w:val="00AF7590"/>
    <w:rsid w:val="00B007F6"/>
    <w:rsid w:val="00B00F09"/>
    <w:rsid w:val="00B0248A"/>
    <w:rsid w:val="00B02694"/>
    <w:rsid w:val="00B030F1"/>
    <w:rsid w:val="00B03285"/>
    <w:rsid w:val="00B06CE2"/>
    <w:rsid w:val="00B07952"/>
    <w:rsid w:val="00B10C32"/>
    <w:rsid w:val="00B112FE"/>
    <w:rsid w:val="00B1416A"/>
    <w:rsid w:val="00B14C3A"/>
    <w:rsid w:val="00B14E90"/>
    <w:rsid w:val="00B15756"/>
    <w:rsid w:val="00B16096"/>
    <w:rsid w:val="00B16CE2"/>
    <w:rsid w:val="00B20F2F"/>
    <w:rsid w:val="00B21F46"/>
    <w:rsid w:val="00B220E3"/>
    <w:rsid w:val="00B2345C"/>
    <w:rsid w:val="00B2534F"/>
    <w:rsid w:val="00B2645C"/>
    <w:rsid w:val="00B26ED3"/>
    <w:rsid w:val="00B300AD"/>
    <w:rsid w:val="00B304ED"/>
    <w:rsid w:val="00B314BF"/>
    <w:rsid w:val="00B322C5"/>
    <w:rsid w:val="00B34699"/>
    <w:rsid w:val="00B35B84"/>
    <w:rsid w:val="00B36356"/>
    <w:rsid w:val="00B36DFC"/>
    <w:rsid w:val="00B40E4E"/>
    <w:rsid w:val="00B4353E"/>
    <w:rsid w:val="00B4415F"/>
    <w:rsid w:val="00B46DA7"/>
    <w:rsid w:val="00B5165B"/>
    <w:rsid w:val="00B56BD6"/>
    <w:rsid w:val="00B62A33"/>
    <w:rsid w:val="00B67FDB"/>
    <w:rsid w:val="00B70699"/>
    <w:rsid w:val="00B75953"/>
    <w:rsid w:val="00B75EB1"/>
    <w:rsid w:val="00B76149"/>
    <w:rsid w:val="00B80A42"/>
    <w:rsid w:val="00B80C88"/>
    <w:rsid w:val="00B84604"/>
    <w:rsid w:val="00B85455"/>
    <w:rsid w:val="00B85725"/>
    <w:rsid w:val="00B85D3E"/>
    <w:rsid w:val="00B90892"/>
    <w:rsid w:val="00B9327F"/>
    <w:rsid w:val="00BA02C7"/>
    <w:rsid w:val="00BA187A"/>
    <w:rsid w:val="00BA31E7"/>
    <w:rsid w:val="00BA570F"/>
    <w:rsid w:val="00BA58D7"/>
    <w:rsid w:val="00BA714B"/>
    <w:rsid w:val="00BB2B49"/>
    <w:rsid w:val="00BB44BA"/>
    <w:rsid w:val="00BB6366"/>
    <w:rsid w:val="00BB668F"/>
    <w:rsid w:val="00BC16BA"/>
    <w:rsid w:val="00BC38BA"/>
    <w:rsid w:val="00BD07A9"/>
    <w:rsid w:val="00BD2352"/>
    <w:rsid w:val="00BD4043"/>
    <w:rsid w:val="00BD425D"/>
    <w:rsid w:val="00BD49E4"/>
    <w:rsid w:val="00BD4E15"/>
    <w:rsid w:val="00BE2DAD"/>
    <w:rsid w:val="00BE395D"/>
    <w:rsid w:val="00BE5E31"/>
    <w:rsid w:val="00BE61DD"/>
    <w:rsid w:val="00BE6449"/>
    <w:rsid w:val="00C018B7"/>
    <w:rsid w:val="00C02DC8"/>
    <w:rsid w:val="00C12B47"/>
    <w:rsid w:val="00C1475B"/>
    <w:rsid w:val="00C16B2D"/>
    <w:rsid w:val="00C2251E"/>
    <w:rsid w:val="00C2346D"/>
    <w:rsid w:val="00C24F4D"/>
    <w:rsid w:val="00C30595"/>
    <w:rsid w:val="00C30B78"/>
    <w:rsid w:val="00C31369"/>
    <w:rsid w:val="00C328A7"/>
    <w:rsid w:val="00C329B7"/>
    <w:rsid w:val="00C34185"/>
    <w:rsid w:val="00C35A70"/>
    <w:rsid w:val="00C35A7D"/>
    <w:rsid w:val="00C4454A"/>
    <w:rsid w:val="00C45550"/>
    <w:rsid w:val="00C47441"/>
    <w:rsid w:val="00C500A1"/>
    <w:rsid w:val="00C51DC7"/>
    <w:rsid w:val="00C52081"/>
    <w:rsid w:val="00C5457A"/>
    <w:rsid w:val="00C546D0"/>
    <w:rsid w:val="00C55A70"/>
    <w:rsid w:val="00C5617C"/>
    <w:rsid w:val="00C6105E"/>
    <w:rsid w:val="00C63B60"/>
    <w:rsid w:val="00C63D56"/>
    <w:rsid w:val="00C64713"/>
    <w:rsid w:val="00C6601D"/>
    <w:rsid w:val="00C67770"/>
    <w:rsid w:val="00C679DC"/>
    <w:rsid w:val="00C67B47"/>
    <w:rsid w:val="00C71BA1"/>
    <w:rsid w:val="00C71CCD"/>
    <w:rsid w:val="00C72B31"/>
    <w:rsid w:val="00C74215"/>
    <w:rsid w:val="00C75BF2"/>
    <w:rsid w:val="00C814CD"/>
    <w:rsid w:val="00C83091"/>
    <w:rsid w:val="00C85C47"/>
    <w:rsid w:val="00C91E41"/>
    <w:rsid w:val="00C9509A"/>
    <w:rsid w:val="00CA4B05"/>
    <w:rsid w:val="00CA564E"/>
    <w:rsid w:val="00CA5912"/>
    <w:rsid w:val="00CA776D"/>
    <w:rsid w:val="00CB00D3"/>
    <w:rsid w:val="00CB0C3B"/>
    <w:rsid w:val="00CB0F35"/>
    <w:rsid w:val="00CB1EAC"/>
    <w:rsid w:val="00CB39B1"/>
    <w:rsid w:val="00CB582C"/>
    <w:rsid w:val="00CC0431"/>
    <w:rsid w:val="00CC0762"/>
    <w:rsid w:val="00CC3DA2"/>
    <w:rsid w:val="00CC4BB9"/>
    <w:rsid w:val="00CC5144"/>
    <w:rsid w:val="00CC58C0"/>
    <w:rsid w:val="00CC5C77"/>
    <w:rsid w:val="00CC620F"/>
    <w:rsid w:val="00CD01E1"/>
    <w:rsid w:val="00CD0EC6"/>
    <w:rsid w:val="00CD1665"/>
    <w:rsid w:val="00CD42BA"/>
    <w:rsid w:val="00CD4744"/>
    <w:rsid w:val="00CE2216"/>
    <w:rsid w:val="00CE2C08"/>
    <w:rsid w:val="00CE5475"/>
    <w:rsid w:val="00CE776C"/>
    <w:rsid w:val="00CF018E"/>
    <w:rsid w:val="00CF09BE"/>
    <w:rsid w:val="00CF3722"/>
    <w:rsid w:val="00D00BC9"/>
    <w:rsid w:val="00D0273F"/>
    <w:rsid w:val="00D05FB7"/>
    <w:rsid w:val="00D10295"/>
    <w:rsid w:val="00D10E5A"/>
    <w:rsid w:val="00D151C0"/>
    <w:rsid w:val="00D1694E"/>
    <w:rsid w:val="00D177FF"/>
    <w:rsid w:val="00D210B5"/>
    <w:rsid w:val="00D2193D"/>
    <w:rsid w:val="00D222BE"/>
    <w:rsid w:val="00D26FB9"/>
    <w:rsid w:val="00D27FA2"/>
    <w:rsid w:val="00D320CF"/>
    <w:rsid w:val="00D32A95"/>
    <w:rsid w:val="00D3356C"/>
    <w:rsid w:val="00D403A6"/>
    <w:rsid w:val="00D40A1B"/>
    <w:rsid w:val="00D41A76"/>
    <w:rsid w:val="00D4242D"/>
    <w:rsid w:val="00D453B1"/>
    <w:rsid w:val="00D456AE"/>
    <w:rsid w:val="00D50B47"/>
    <w:rsid w:val="00D51D2D"/>
    <w:rsid w:val="00D54C3E"/>
    <w:rsid w:val="00D54DD7"/>
    <w:rsid w:val="00D561FC"/>
    <w:rsid w:val="00D57385"/>
    <w:rsid w:val="00D6135D"/>
    <w:rsid w:val="00D62B60"/>
    <w:rsid w:val="00D64E10"/>
    <w:rsid w:val="00D86A5F"/>
    <w:rsid w:val="00D91131"/>
    <w:rsid w:val="00D928C0"/>
    <w:rsid w:val="00D93E3F"/>
    <w:rsid w:val="00D9475A"/>
    <w:rsid w:val="00D94B0E"/>
    <w:rsid w:val="00DA6B3A"/>
    <w:rsid w:val="00DB2170"/>
    <w:rsid w:val="00DB38D5"/>
    <w:rsid w:val="00DB49AF"/>
    <w:rsid w:val="00DB5DB3"/>
    <w:rsid w:val="00DB6635"/>
    <w:rsid w:val="00DB7C4C"/>
    <w:rsid w:val="00DC073A"/>
    <w:rsid w:val="00DC1FFF"/>
    <w:rsid w:val="00DC2037"/>
    <w:rsid w:val="00DC3F89"/>
    <w:rsid w:val="00DC421E"/>
    <w:rsid w:val="00DD1D1A"/>
    <w:rsid w:val="00DD42C8"/>
    <w:rsid w:val="00DD6753"/>
    <w:rsid w:val="00DD68AE"/>
    <w:rsid w:val="00DE45FC"/>
    <w:rsid w:val="00DE7276"/>
    <w:rsid w:val="00DF18FF"/>
    <w:rsid w:val="00DF1B61"/>
    <w:rsid w:val="00E003D0"/>
    <w:rsid w:val="00E1055C"/>
    <w:rsid w:val="00E15AD0"/>
    <w:rsid w:val="00E2219F"/>
    <w:rsid w:val="00E238C2"/>
    <w:rsid w:val="00E24194"/>
    <w:rsid w:val="00E25AFA"/>
    <w:rsid w:val="00E26E30"/>
    <w:rsid w:val="00E32D02"/>
    <w:rsid w:val="00E33415"/>
    <w:rsid w:val="00E334C0"/>
    <w:rsid w:val="00E37973"/>
    <w:rsid w:val="00E419B1"/>
    <w:rsid w:val="00E41D2A"/>
    <w:rsid w:val="00E41DB3"/>
    <w:rsid w:val="00E50FED"/>
    <w:rsid w:val="00E512B6"/>
    <w:rsid w:val="00E513C4"/>
    <w:rsid w:val="00E53A81"/>
    <w:rsid w:val="00E55C13"/>
    <w:rsid w:val="00E56792"/>
    <w:rsid w:val="00E57731"/>
    <w:rsid w:val="00E60C12"/>
    <w:rsid w:val="00E64F27"/>
    <w:rsid w:val="00E66AFB"/>
    <w:rsid w:val="00E67E65"/>
    <w:rsid w:val="00E736C6"/>
    <w:rsid w:val="00E743EF"/>
    <w:rsid w:val="00E74F16"/>
    <w:rsid w:val="00E75230"/>
    <w:rsid w:val="00E76415"/>
    <w:rsid w:val="00E76ED4"/>
    <w:rsid w:val="00E77B55"/>
    <w:rsid w:val="00E77F27"/>
    <w:rsid w:val="00E83723"/>
    <w:rsid w:val="00E83DCE"/>
    <w:rsid w:val="00E840FA"/>
    <w:rsid w:val="00E97E4F"/>
    <w:rsid w:val="00EA283B"/>
    <w:rsid w:val="00EA29BC"/>
    <w:rsid w:val="00EA2DEF"/>
    <w:rsid w:val="00EB01E9"/>
    <w:rsid w:val="00EB1793"/>
    <w:rsid w:val="00EB23DC"/>
    <w:rsid w:val="00EB5E03"/>
    <w:rsid w:val="00EC38F7"/>
    <w:rsid w:val="00EC4310"/>
    <w:rsid w:val="00EC45AD"/>
    <w:rsid w:val="00EC498B"/>
    <w:rsid w:val="00EC6222"/>
    <w:rsid w:val="00ED1180"/>
    <w:rsid w:val="00ED3FFF"/>
    <w:rsid w:val="00EE16D5"/>
    <w:rsid w:val="00EE1B44"/>
    <w:rsid w:val="00EE2206"/>
    <w:rsid w:val="00EE3D82"/>
    <w:rsid w:val="00EE68AE"/>
    <w:rsid w:val="00EE72C8"/>
    <w:rsid w:val="00EF25B5"/>
    <w:rsid w:val="00EF6094"/>
    <w:rsid w:val="00EF703D"/>
    <w:rsid w:val="00F01700"/>
    <w:rsid w:val="00F043A9"/>
    <w:rsid w:val="00F06E67"/>
    <w:rsid w:val="00F0714D"/>
    <w:rsid w:val="00F0740B"/>
    <w:rsid w:val="00F21B58"/>
    <w:rsid w:val="00F21C67"/>
    <w:rsid w:val="00F30635"/>
    <w:rsid w:val="00F306E4"/>
    <w:rsid w:val="00F30B1A"/>
    <w:rsid w:val="00F30E96"/>
    <w:rsid w:val="00F3143C"/>
    <w:rsid w:val="00F32856"/>
    <w:rsid w:val="00F3329B"/>
    <w:rsid w:val="00F34BDE"/>
    <w:rsid w:val="00F36223"/>
    <w:rsid w:val="00F364E9"/>
    <w:rsid w:val="00F37325"/>
    <w:rsid w:val="00F37A6A"/>
    <w:rsid w:val="00F40AA3"/>
    <w:rsid w:val="00F40CF0"/>
    <w:rsid w:val="00F40F50"/>
    <w:rsid w:val="00F416E9"/>
    <w:rsid w:val="00F45759"/>
    <w:rsid w:val="00F50CA7"/>
    <w:rsid w:val="00F51E73"/>
    <w:rsid w:val="00F56DD6"/>
    <w:rsid w:val="00F576E9"/>
    <w:rsid w:val="00F60976"/>
    <w:rsid w:val="00F622CD"/>
    <w:rsid w:val="00F646DA"/>
    <w:rsid w:val="00F65C3A"/>
    <w:rsid w:val="00F678C8"/>
    <w:rsid w:val="00F67E19"/>
    <w:rsid w:val="00F73371"/>
    <w:rsid w:val="00F75D53"/>
    <w:rsid w:val="00F76A2F"/>
    <w:rsid w:val="00F80D87"/>
    <w:rsid w:val="00F83A5C"/>
    <w:rsid w:val="00F8582C"/>
    <w:rsid w:val="00F86713"/>
    <w:rsid w:val="00F86F02"/>
    <w:rsid w:val="00F912F6"/>
    <w:rsid w:val="00F935CD"/>
    <w:rsid w:val="00F95FFD"/>
    <w:rsid w:val="00FA0764"/>
    <w:rsid w:val="00FA1BEA"/>
    <w:rsid w:val="00FA24C7"/>
    <w:rsid w:val="00FB06AC"/>
    <w:rsid w:val="00FB074E"/>
    <w:rsid w:val="00FB09DE"/>
    <w:rsid w:val="00FB1EC6"/>
    <w:rsid w:val="00FB2660"/>
    <w:rsid w:val="00FB3754"/>
    <w:rsid w:val="00FB45D2"/>
    <w:rsid w:val="00FB647C"/>
    <w:rsid w:val="00FB6751"/>
    <w:rsid w:val="00FB7807"/>
    <w:rsid w:val="00FB7C89"/>
    <w:rsid w:val="00FC2683"/>
    <w:rsid w:val="00FC5AAE"/>
    <w:rsid w:val="00FD0D81"/>
    <w:rsid w:val="00FD271C"/>
    <w:rsid w:val="00FD3487"/>
    <w:rsid w:val="00FD3EB6"/>
    <w:rsid w:val="00FD509D"/>
    <w:rsid w:val="00FD606F"/>
    <w:rsid w:val="00FD779D"/>
    <w:rsid w:val="00FE2F99"/>
    <w:rsid w:val="00FE3D61"/>
    <w:rsid w:val="00FE3DB9"/>
    <w:rsid w:val="00FE64A3"/>
    <w:rsid w:val="00FE678F"/>
    <w:rsid w:val="00FE7233"/>
    <w:rsid w:val="00FF2B73"/>
    <w:rsid w:val="00FF2FA0"/>
    <w:rsid w:val="00FF5B18"/>
    <w:rsid w:val="00FF63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A5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01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A2011"/>
    <w:pPr>
      <w:tabs>
        <w:tab w:val="center" w:pos="4252"/>
        <w:tab w:val="right" w:pos="8504"/>
      </w:tabs>
    </w:pPr>
  </w:style>
  <w:style w:type="character" w:customStyle="1" w:styleId="EncabezadoCar">
    <w:name w:val="Encabezado Car"/>
    <w:basedOn w:val="Fuentedeprrafopredeter"/>
    <w:link w:val="Encabezado"/>
    <w:rsid w:val="00AA2011"/>
    <w:rPr>
      <w:sz w:val="24"/>
      <w:szCs w:val="24"/>
      <w:lang w:val="es-ES" w:eastAsia="es-ES" w:bidi="ar-SA"/>
    </w:rPr>
  </w:style>
  <w:style w:type="table" w:styleId="Tablaconcuadrcula">
    <w:name w:val="Table Grid"/>
    <w:basedOn w:val="Tablanormal"/>
    <w:rsid w:val="00AA201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Piedepgina">
    <w:name w:val="footer"/>
    <w:basedOn w:val="Normal"/>
    <w:rsid w:val="00AA2011"/>
    <w:pPr>
      <w:tabs>
        <w:tab w:val="center" w:pos="4252"/>
        <w:tab w:val="right" w:pos="8504"/>
      </w:tabs>
    </w:pPr>
  </w:style>
  <w:style w:type="paragraph" w:customStyle="1" w:styleId="Default">
    <w:name w:val="Default"/>
    <w:rsid w:val="0020685C"/>
    <w:pPr>
      <w:autoSpaceDE w:val="0"/>
      <w:autoSpaceDN w:val="0"/>
      <w:adjustRightInd w:val="0"/>
    </w:pPr>
    <w:rPr>
      <w:rFonts w:ascii="Verdana" w:hAnsi="Verdana" w:cs="Verdana"/>
      <w:color w:val="000000"/>
      <w:sz w:val="24"/>
      <w:szCs w:val="24"/>
      <w:lang w:val="es-ES" w:eastAsia="es-ES"/>
    </w:rPr>
  </w:style>
  <w:style w:type="paragraph" w:styleId="Textodeglobo">
    <w:name w:val="Balloon Text"/>
    <w:basedOn w:val="Normal"/>
    <w:semiHidden/>
    <w:rsid w:val="005269FE"/>
    <w:rPr>
      <w:rFonts w:ascii="Tahoma" w:hAnsi="Tahoma" w:cs="Tahoma"/>
      <w:sz w:val="16"/>
      <w:szCs w:val="16"/>
    </w:rPr>
  </w:style>
  <w:style w:type="character" w:styleId="Hipervnculo">
    <w:name w:val="Hyperlink"/>
    <w:basedOn w:val="Fuentedeprrafopredeter"/>
    <w:rsid w:val="000A70CD"/>
    <w:rPr>
      <w:strike w:val="0"/>
      <w:dstrike w:val="0"/>
      <w:color w:val="0000FF"/>
      <w:u w:val="none"/>
      <w:effect w:val="none"/>
    </w:rPr>
  </w:style>
  <w:style w:type="paragraph" w:styleId="Textoindependiente2">
    <w:name w:val="Body Text 2"/>
    <w:basedOn w:val="Normal"/>
    <w:rsid w:val="00E32D02"/>
    <w:pPr>
      <w:jc w:val="both"/>
    </w:pPr>
    <w:rPr>
      <w:rFonts w:ascii="Arial" w:hAnsi="Arial" w:cs="Arial"/>
      <w:szCs w:val="16"/>
      <w:lang w:val="es-CO" w:eastAsia="es-CO"/>
    </w:rPr>
  </w:style>
  <w:style w:type="character" w:customStyle="1" w:styleId="corchete-llamada1">
    <w:name w:val="corchete-llamada1"/>
    <w:basedOn w:val="Fuentedeprrafopredeter"/>
    <w:rsid w:val="00EE68AE"/>
    <w:rPr>
      <w:vanish/>
      <w:webHidden w:val="0"/>
      <w:specVanish w:val="0"/>
    </w:rPr>
  </w:style>
  <w:style w:type="character" w:styleId="nfasis">
    <w:name w:val="Emphasis"/>
    <w:basedOn w:val="Fuentedeprrafopredeter"/>
    <w:qFormat/>
    <w:rsid w:val="00D00BC9"/>
    <w:rPr>
      <w:i/>
      <w:iCs/>
    </w:rPr>
  </w:style>
  <w:style w:type="paragraph" w:styleId="NormalWeb">
    <w:name w:val="Normal (Web)"/>
    <w:basedOn w:val="Normal"/>
    <w:rsid w:val="00546E67"/>
    <w:pPr>
      <w:spacing w:before="100" w:beforeAutospacing="1" w:after="100" w:afterAutospacing="1"/>
    </w:pPr>
  </w:style>
  <w:style w:type="character" w:customStyle="1" w:styleId="mw-headline">
    <w:name w:val="mw-headline"/>
    <w:basedOn w:val="Fuentedeprrafopredeter"/>
    <w:rsid w:val="00D9475A"/>
  </w:style>
  <w:style w:type="character" w:styleId="Refdecomentario">
    <w:name w:val="annotation reference"/>
    <w:basedOn w:val="Fuentedeprrafopredeter"/>
    <w:uiPriority w:val="99"/>
    <w:rsid w:val="00964DDB"/>
    <w:rPr>
      <w:sz w:val="16"/>
      <w:szCs w:val="16"/>
    </w:rPr>
  </w:style>
  <w:style w:type="paragraph" w:styleId="Textocomentario">
    <w:name w:val="annotation text"/>
    <w:basedOn w:val="Normal"/>
    <w:link w:val="TextocomentarioCar"/>
    <w:uiPriority w:val="99"/>
    <w:rsid w:val="00964DDB"/>
    <w:rPr>
      <w:sz w:val="20"/>
      <w:szCs w:val="20"/>
    </w:rPr>
  </w:style>
  <w:style w:type="character" w:customStyle="1" w:styleId="TextocomentarioCar">
    <w:name w:val="Texto comentario Car"/>
    <w:basedOn w:val="Fuentedeprrafopredeter"/>
    <w:link w:val="Textocomentario"/>
    <w:uiPriority w:val="99"/>
    <w:rsid w:val="00964DDB"/>
    <w:rPr>
      <w:lang w:val="es-ES" w:eastAsia="es-ES"/>
    </w:rPr>
  </w:style>
  <w:style w:type="paragraph" w:styleId="Asuntodelcomentario">
    <w:name w:val="annotation subject"/>
    <w:basedOn w:val="Textocomentario"/>
    <w:next w:val="Textocomentario"/>
    <w:link w:val="AsuntodelcomentarioCar"/>
    <w:rsid w:val="00964DDB"/>
    <w:rPr>
      <w:b/>
      <w:bCs/>
    </w:rPr>
  </w:style>
  <w:style w:type="character" w:customStyle="1" w:styleId="AsuntodelcomentarioCar">
    <w:name w:val="Asunto del comentario Car"/>
    <w:basedOn w:val="TextocomentarioCar"/>
    <w:link w:val="Asuntodelcomentario"/>
    <w:rsid w:val="00964DDB"/>
    <w:rPr>
      <w:b/>
      <w:bCs/>
      <w:lang w:val="es-ES" w:eastAsia="es-ES"/>
    </w:rPr>
  </w:style>
  <w:style w:type="paragraph" w:styleId="Prrafodelista">
    <w:name w:val="List Paragraph"/>
    <w:basedOn w:val="Normal"/>
    <w:uiPriority w:val="34"/>
    <w:qFormat/>
    <w:rsid w:val="006101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4220">
      <w:bodyDiv w:val="1"/>
      <w:marLeft w:val="0"/>
      <w:marRight w:val="0"/>
      <w:marTop w:val="0"/>
      <w:marBottom w:val="0"/>
      <w:divBdr>
        <w:top w:val="none" w:sz="0" w:space="0" w:color="auto"/>
        <w:left w:val="none" w:sz="0" w:space="0" w:color="auto"/>
        <w:bottom w:val="none" w:sz="0" w:space="0" w:color="auto"/>
        <w:right w:val="none" w:sz="0" w:space="0" w:color="auto"/>
      </w:divBdr>
    </w:div>
    <w:div w:id="1641420907">
      <w:bodyDiv w:val="1"/>
      <w:marLeft w:val="0"/>
      <w:marRight w:val="0"/>
      <w:marTop w:val="0"/>
      <w:marBottom w:val="0"/>
      <w:divBdr>
        <w:top w:val="none" w:sz="0" w:space="0" w:color="auto"/>
        <w:left w:val="none" w:sz="0" w:space="0" w:color="auto"/>
        <w:bottom w:val="none" w:sz="0" w:space="0" w:color="auto"/>
        <w:right w:val="none" w:sz="0" w:space="0" w:color="auto"/>
      </w:divBdr>
    </w:div>
    <w:div w:id="1839955369">
      <w:bodyDiv w:val="1"/>
      <w:marLeft w:val="105"/>
      <w:marRight w:val="105"/>
      <w:marTop w:val="15"/>
      <w:marBottom w:val="0"/>
      <w:divBdr>
        <w:top w:val="none" w:sz="0" w:space="0" w:color="auto"/>
        <w:left w:val="none" w:sz="0" w:space="0" w:color="auto"/>
        <w:bottom w:val="none" w:sz="0" w:space="0" w:color="auto"/>
        <w:right w:val="none" w:sz="0" w:space="0" w:color="auto"/>
      </w:divBdr>
      <w:divsChild>
        <w:div w:id="68507399">
          <w:marLeft w:val="284"/>
          <w:marRight w:val="0"/>
          <w:marTop w:val="60"/>
          <w:marBottom w:val="0"/>
          <w:divBdr>
            <w:top w:val="none" w:sz="0" w:space="0" w:color="auto"/>
            <w:left w:val="none" w:sz="0" w:space="0" w:color="auto"/>
            <w:bottom w:val="none" w:sz="0" w:space="0" w:color="auto"/>
            <w:right w:val="none" w:sz="0" w:space="0" w:color="auto"/>
          </w:divBdr>
        </w:div>
        <w:div w:id="264849322">
          <w:marLeft w:val="284"/>
          <w:marRight w:val="0"/>
          <w:marTop w:val="60"/>
          <w:marBottom w:val="0"/>
          <w:divBdr>
            <w:top w:val="none" w:sz="0" w:space="0" w:color="auto"/>
            <w:left w:val="none" w:sz="0" w:space="0" w:color="auto"/>
            <w:bottom w:val="none" w:sz="0" w:space="0" w:color="auto"/>
            <w:right w:val="none" w:sz="0" w:space="0" w:color="auto"/>
          </w:divBdr>
        </w:div>
        <w:div w:id="364402271">
          <w:marLeft w:val="284"/>
          <w:marRight w:val="0"/>
          <w:marTop w:val="60"/>
          <w:marBottom w:val="0"/>
          <w:divBdr>
            <w:top w:val="none" w:sz="0" w:space="0" w:color="auto"/>
            <w:left w:val="none" w:sz="0" w:space="0" w:color="auto"/>
            <w:bottom w:val="none" w:sz="0" w:space="0" w:color="auto"/>
            <w:right w:val="none" w:sz="0" w:space="0" w:color="auto"/>
          </w:divBdr>
        </w:div>
        <w:div w:id="699816539">
          <w:marLeft w:val="284"/>
          <w:marRight w:val="0"/>
          <w:marTop w:val="60"/>
          <w:marBottom w:val="0"/>
          <w:divBdr>
            <w:top w:val="none" w:sz="0" w:space="0" w:color="auto"/>
            <w:left w:val="none" w:sz="0" w:space="0" w:color="auto"/>
            <w:bottom w:val="none" w:sz="0" w:space="0" w:color="auto"/>
            <w:right w:val="none" w:sz="0" w:space="0" w:color="auto"/>
          </w:divBdr>
        </w:div>
        <w:div w:id="1889031835">
          <w:marLeft w:val="28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D9141-FA49-490C-8E3E-E21B1784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1226</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1</vt:lpstr>
    </vt:vector>
  </TitlesOfParts>
  <Company>unalmed</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Registro18</dc:creator>
  <cp:lastModifiedBy>Universidad Nacional de Colombia</cp:lastModifiedBy>
  <cp:revision>4</cp:revision>
  <cp:lastPrinted>2009-02-16T15:06:00Z</cp:lastPrinted>
  <dcterms:created xsi:type="dcterms:W3CDTF">2012-02-28T23:37:00Z</dcterms:created>
  <dcterms:modified xsi:type="dcterms:W3CDTF">2014-02-11T18:20:00Z</dcterms:modified>
</cp:coreProperties>
</file>